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084" w:rsidRPr="00025084" w:rsidRDefault="00025084" w:rsidP="000250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084">
        <w:rPr>
          <w:rFonts w:ascii="Times New Roman" w:hAnsi="Times New Roman" w:cs="Times New Roman"/>
          <w:b/>
          <w:sz w:val="28"/>
          <w:szCs w:val="28"/>
        </w:rPr>
        <w:t>ТАМОЖЕННОЕ ПРАВО</w:t>
      </w:r>
    </w:p>
    <w:p w:rsidR="00025084" w:rsidRDefault="00025084" w:rsidP="000250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858" w:rsidRPr="00B1220E" w:rsidRDefault="00815858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>Слово «</w:t>
      </w:r>
      <w:r w:rsidR="003801A4" w:rsidRPr="00B1220E">
        <w:rPr>
          <w:rFonts w:ascii="Times New Roman" w:hAnsi="Times New Roman" w:cs="Times New Roman"/>
          <w:sz w:val="28"/>
          <w:szCs w:val="28"/>
        </w:rPr>
        <w:t>т</w:t>
      </w:r>
      <w:r w:rsidRPr="00B1220E">
        <w:rPr>
          <w:rFonts w:ascii="Times New Roman" w:hAnsi="Times New Roman" w:cs="Times New Roman"/>
          <w:sz w:val="28"/>
          <w:szCs w:val="28"/>
        </w:rPr>
        <w:t>аможня» происходит от тюркско-монгольского слова «</w:t>
      </w:r>
      <w:r w:rsidR="003801A4" w:rsidRPr="00B1220E">
        <w:rPr>
          <w:rFonts w:ascii="Times New Roman" w:hAnsi="Times New Roman" w:cs="Times New Roman"/>
          <w:sz w:val="28"/>
          <w:szCs w:val="28"/>
        </w:rPr>
        <w:t>т</w:t>
      </w:r>
      <w:r w:rsidRPr="00B1220E">
        <w:rPr>
          <w:rFonts w:ascii="Times New Roman" w:hAnsi="Times New Roman" w:cs="Times New Roman"/>
          <w:sz w:val="28"/>
          <w:szCs w:val="28"/>
        </w:rPr>
        <w:t>амга», которое стало употребляться на территории Казахстана с развитием торговых отношений в период Великого Шелкового пути</w:t>
      </w:r>
      <w:r w:rsidR="003801A4" w:rsidRPr="00B1220E">
        <w:rPr>
          <w:rFonts w:ascii="Times New Roman" w:hAnsi="Times New Roman" w:cs="Times New Roman"/>
          <w:sz w:val="28"/>
          <w:szCs w:val="28"/>
        </w:rPr>
        <w:t xml:space="preserve"> применительно к сбору с торговых сделок. Впоследствии от слова «тамга» образовался глагол «</w:t>
      </w:r>
      <w:proofErr w:type="spellStart"/>
      <w:r w:rsidR="003801A4" w:rsidRPr="00B1220E">
        <w:rPr>
          <w:rFonts w:ascii="Times New Roman" w:hAnsi="Times New Roman" w:cs="Times New Roman"/>
          <w:sz w:val="28"/>
          <w:szCs w:val="28"/>
        </w:rPr>
        <w:t>тамжить</w:t>
      </w:r>
      <w:proofErr w:type="spellEnd"/>
      <w:r w:rsidR="003801A4" w:rsidRPr="00B1220E">
        <w:rPr>
          <w:rFonts w:ascii="Times New Roman" w:hAnsi="Times New Roman" w:cs="Times New Roman"/>
          <w:sz w:val="28"/>
          <w:szCs w:val="28"/>
        </w:rPr>
        <w:t>» или «</w:t>
      </w:r>
      <w:proofErr w:type="spellStart"/>
      <w:r w:rsidR="003801A4" w:rsidRPr="00B1220E">
        <w:rPr>
          <w:rFonts w:ascii="Times New Roman" w:hAnsi="Times New Roman" w:cs="Times New Roman"/>
          <w:sz w:val="28"/>
          <w:szCs w:val="28"/>
        </w:rPr>
        <w:t>таможить</w:t>
      </w:r>
      <w:proofErr w:type="spellEnd"/>
      <w:r w:rsidR="003801A4" w:rsidRPr="00B1220E">
        <w:rPr>
          <w:rFonts w:ascii="Times New Roman" w:hAnsi="Times New Roman" w:cs="Times New Roman"/>
          <w:sz w:val="28"/>
          <w:szCs w:val="28"/>
        </w:rPr>
        <w:t>», т.е. облагать товар пошлиной</w:t>
      </w:r>
      <w:r w:rsidRPr="00B122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5084" w:rsidRPr="00B1220E" w:rsidRDefault="00DE3A38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 xml:space="preserve">Таможенные отношения зарождались со времен развития торговых отношений. </w:t>
      </w:r>
      <w:r w:rsidR="00025084" w:rsidRPr="00B1220E">
        <w:rPr>
          <w:rFonts w:ascii="Times New Roman" w:hAnsi="Times New Roman" w:cs="Times New Roman"/>
          <w:sz w:val="28"/>
          <w:szCs w:val="28"/>
        </w:rPr>
        <w:t xml:space="preserve">С незапамятных времен за все, что было связано с торговлей, взималась пошлина, сбор за провоз товаров через условные границы государств и городов. Первые таможенные пошлины, взимались на нынешней  территории Казахстана при царствовании </w:t>
      </w:r>
      <w:proofErr w:type="spellStart"/>
      <w:r w:rsidR="00025084" w:rsidRPr="00B1220E">
        <w:rPr>
          <w:rFonts w:ascii="Times New Roman" w:hAnsi="Times New Roman" w:cs="Times New Roman"/>
          <w:sz w:val="28"/>
          <w:szCs w:val="28"/>
        </w:rPr>
        <w:t>Сакской</w:t>
      </w:r>
      <w:proofErr w:type="spellEnd"/>
      <w:r w:rsidR="00025084" w:rsidRPr="00B1220E">
        <w:rPr>
          <w:rFonts w:ascii="Times New Roman" w:hAnsi="Times New Roman" w:cs="Times New Roman"/>
          <w:sz w:val="28"/>
          <w:szCs w:val="28"/>
        </w:rPr>
        <w:t xml:space="preserve"> царицы </w:t>
      </w:r>
      <w:proofErr w:type="spellStart"/>
      <w:r w:rsidR="00025084" w:rsidRPr="00B1220E">
        <w:rPr>
          <w:rFonts w:ascii="Times New Roman" w:hAnsi="Times New Roman" w:cs="Times New Roman"/>
          <w:sz w:val="28"/>
          <w:szCs w:val="28"/>
        </w:rPr>
        <w:t>Томирис</w:t>
      </w:r>
      <w:proofErr w:type="spellEnd"/>
      <w:r w:rsidR="00025084" w:rsidRPr="00B1220E">
        <w:rPr>
          <w:rFonts w:ascii="Times New Roman" w:hAnsi="Times New Roman" w:cs="Times New Roman"/>
          <w:sz w:val="28"/>
          <w:szCs w:val="28"/>
        </w:rPr>
        <w:t xml:space="preserve">, а первые таможенные уложения отражены в Законах </w:t>
      </w:r>
      <w:proofErr w:type="spellStart"/>
      <w:r w:rsidR="00025084" w:rsidRPr="00B1220E">
        <w:rPr>
          <w:rFonts w:ascii="Times New Roman" w:hAnsi="Times New Roman" w:cs="Times New Roman"/>
          <w:sz w:val="28"/>
          <w:szCs w:val="28"/>
        </w:rPr>
        <w:t>Бумына</w:t>
      </w:r>
      <w:proofErr w:type="spellEnd"/>
      <w:r w:rsidR="00025084" w:rsidRPr="00B1220E">
        <w:rPr>
          <w:rFonts w:ascii="Times New Roman" w:hAnsi="Times New Roman" w:cs="Times New Roman"/>
          <w:sz w:val="28"/>
          <w:szCs w:val="28"/>
        </w:rPr>
        <w:t xml:space="preserve"> Когана и </w:t>
      </w:r>
      <w:proofErr w:type="spellStart"/>
      <w:r w:rsidR="00025084" w:rsidRPr="00B1220E">
        <w:rPr>
          <w:rFonts w:ascii="Times New Roman" w:hAnsi="Times New Roman" w:cs="Times New Roman"/>
          <w:sz w:val="28"/>
          <w:szCs w:val="28"/>
        </w:rPr>
        <w:t>Эстеми</w:t>
      </w:r>
      <w:proofErr w:type="spellEnd"/>
      <w:r w:rsidR="00025084" w:rsidRPr="00B1220E">
        <w:rPr>
          <w:rFonts w:ascii="Times New Roman" w:hAnsi="Times New Roman" w:cs="Times New Roman"/>
          <w:sz w:val="28"/>
          <w:szCs w:val="28"/>
        </w:rPr>
        <w:t xml:space="preserve"> Когана – первых правителях Великого тюркского каганата в первом тысячелетии до нашей эры. Уже в тот период тюркский правитель Огуз Коган выдал вождям двадцати двух тюркских племен таможенные титу</w:t>
      </w:r>
      <w:r w:rsidRPr="00B1220E">
        <w:rPr>
          <w:rFonts w:ascii="Times New Roman" w:hAnsi="Times New Roman" w:cs="Times New Roman"/>
          <w:sz w:val="28"/>
          <w:szCs w:val="28"/>
        </w:rPr>
        <w:t xml:space="preserve">лы и таможенные знаки отличия. </w:t>
      </w:r>
      <w:r w:rsidR="00025084" w:rsidRPr="00B1220E">
        <w:rPr>
          <w:rFonts w:ascii="Times New Roman" w:hAnsi="Times New Roman" w:cs="Times New Roman"/>
          <w:sz w:val="28"/>
          <w:szCs w:val="28"/>
        </w:rPr>
        <w:t xml:space="preserve">Расцвет </w:t>
      </w:r>
      <w:r w:rsidRPr="00B1220E">
        <w:rPr>
          <w:rFonts w:ascii="Times New Roman" w:hAnsi="Times New Roman" w:cs="Times New Roman"/>
          <w:sz w:val="28"/>
          <w:szCs w:val="28"/>
        </w:rPr>
        <w:t>торговли</w:t>
      </w:r>
      <w:r w:rsidR="00025084" w:rsidRPr="00B1220E">
        <w:rPr>
          <w:rFonts w:ascii="Times New Roman" w:hAnsi="Times New Roman" w:cs="Times New Roman"/>
          <w:sz w:val="28"/>
          <w:szCs w:val="28"/>
        </w:rPr>
        <w:t xml:space="preserve"> относится к периоду Великого Шелкового пути. Основные его участки пролегали через земли Казахстана, города  </w:t>
      </w:r>
      <w:proofErr w:type="spellStart"/>
      <w:r w:rsidR="00025084" w:rsidRPr="00B1220E">
        <w:rPr>
          <w:rFonts w:ascii="Times New Roman" w:hAnsi="Times New Roman" w:cs="Times New Roman"/>
          <w:sz w:val="28"/>
          <w:szCs w:val="28"/>
        </w:rPr>
        <w:t>Тараз</w:t>
      </w:r>
      <w:proofErr w:type="spellEnd"/>
      <w:r w:rsidR="00025084" w:rsidRPr="00B122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5084" w:rsidRPr="00B1220E">
        <w:rPr>
          <w:rFonts w:ascii="Times New Roman" w:hAnsi="Times New Roman" w:cs="Times New Roman"/>
          <w:sz w:val="28"/>
          <w:szCs w:val="28"/>
        </w:rPr>
        <w:t>Отрар</w:t>
      </w:r>
      <w:proofErr w:type="spellEnd"/>
      <w:r w:rsidR="00025084" w:rsidRPr="00B1220E">
        <w:rPr>
          <w:rFonts w:ascii="Times New Roman" w:hAnsi="Times New Roman" w:cs="Times New Roman"/>
          <w:sz w:val="28"/>
          <w:szCs w:val="28"/>
        </w:rPr>
        <w:t xml:space="preserve">, Туркестан, </w:t>
      </w:r>
      <w:proofErr w:type="spellStart"/>
      <w:r w:rsidR="00025084" w:rsidRPr="00B1220E">
        <w:rPr>
          <w:rFonts w:ascii="Times New Roman" w:hAnsi="Times New Roman" w:cs="Times New Roman"/>
          <w:sz w:val="28"/>
          <w:szCs w:val="28"/>
        </w:rPr>
        <w:t>Испиджаб</w:t>
      </w:r>
      <w:proofErr w:type="spellEnd"/>
      <w:r w:rsidR="00025084" w:rsidRPr="00B122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5084" w:rsidRPr="00B1220E">
        <w:rPr>
          <w:rFonts w:ascii="Times New Roman" w:hAnsi="Times New Roman" w:cs="Times New Roman"/>
          <w:sz w:val="28"/>
          <w:szCs w:val="28"/>
        </w:rPr>
        <w:t>Сыгнак</w:t>
      </w:r>
      <w:proofErr w:type="spellEnd"/>
      <w:r w:rsidR="00025084" w:rsidRPr="00B1220E">
        <w:rPr>
          <w:rFonts w:ascii="Times New Roman" w:hAnsi="Times New Roman" w:cs="Times New Roman"/>
          <w:sz w:val="28"/>
          <w:szCs w:val="28"/>
        </w:rPr>
        <w:t xml:space="preserve"> и другие, которые являлись центрами </w:t>
      </w:r>
      <w:r w:rsidRPr="00B1220E">
        <w:rPr>
          <w:rFonts w:ascii="Times New Roman" w:hAnsi="Times New Roman" w:cs="Times New Roman"/>
          <w:sz w:val="28"/>
          <w:szCs w:val="28"/>
        </w:rPr>
        <w:t xml:space="preserve">торговли, и, следовательно, </w:t>
      </w:r>
      <w:r w:rsidR="00025084" w:rsidRPr="00B1220E">
        <w:rPr>
          <w:rFonts w:ascii="Times New Roman" w:hAnsi="Times New Roman" w:cs="Times New Roman"/>
          <w:sz w:val="28"/>
          <w:szCs w:val="28"/>
        </w:rPr>
        <w:t xml:space="preserve">сбора таможенных пошлин. На пути между ними  находились караван-сараи, в которых хранились товары. </w:t>
      </w:r>
      <w:proofErr w:type="spellStart"/>
      <w:r w:rsidRPr="00B1220E">
        <w:rPr>
          <w:rFonts w:ascii="Times New Roman" w:hAnsi="Times New Roman" w:cs="Times New Roman"/>
          <w:sz w:val="28"/>
          <w:szCs w:val="28"/>
        </w:rPr>
        <w:t>Аткаменер</w:t>
      </w:r>
      <w:proofErr w:type="spellEnd"/>
      <w:r w:rsidRPr="00B1220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1220E">
        <w:rPr>
          <w:rFonts w:ascii="Times New Roman" w:hAnsi="Times New Roman" w:cs="Times New Roman"/>
          <w:sz w:val="28"/>
          <w:szCs w:val="28"/>
          <w:lang w:val="kk-KZ"/>
        </w:rPr>
        <w:t>Ат</w:t>
      </w:r>
      <w:proofErr w:type="gramEnd"/>
      <w:r w:rsidRPr="00B1220E">
        <w:rPr>
          <w:rFonts w:ascii="Times New Roman" w:hAnsi="Times New Roman" w:cs="Times New Roman"/>
          <w:sz w:val="28"/>
          <w:szCs w:val="28"/>
          <w:lang w:val="kk-KZ"/>
        </w:rPr>
        <w:t>қа мінер</w:t>
      </w:r>
      <w:r w:rsidRPr="00B1220E">
        <w:rPr>
          <w:rFonts w:ascii="Times New Roman" w:hAnsi="Times New Roman" w:cs="Times New Roman"/>
          <w:sz w:val="28"/>
          <w:szCs w:val="28"/>
        </w:rPr>
        <w:t>)</w:t>
      </w:r>
      <w:r w:rsidRPr="00B122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815858" w:rsidRPr="00B1220E">
        <w:rPr>
          <w:rFonts w:ascii="Times New Roman" w:hAnsi="Times New Roman" w:cs="Times New Roman"/>
          <w:sz w:val="28"/>
          <w:szCs w:val="28"/>
        </w:rPr>
        <w:t>стави</w:t>
      </w:r>
      <w:proofErr w:type="spellEnd"/>
      <w:r w:rsidR="00815858" w:rsidRPr="00B1220E">
        <w:rPr>
          <w:rFonts w:ascii="Times New Roman" w:hAnsi="Times New Roman" w:cs="Times New Roman"/>
          <w:sz w:val="28"/>
          <w:szCs w:val="28"/>
          <w:lang w:val="kk-KZ"/>
        </w:rPr>
        <w:t>вший</w:t>
      </w:r>
      <w:r w:rsidR="00025084" w:rsidRPr="00B1220E">
        <w:rPr>
          <w:rFonts w:ascii="Times New Roman" w:hAnsi="Times New Roman" w:cs="Times New Roman"/>
          <w:sz w:val="28"/>
          <w:szCs w:val="28"/>
        </w:rPr>
        <w:t xml:space="preserve"> тамгу, взвешивал и  опечатывал товар</w:t>
      </w:r>
      <w:r w:rsidR="00815858" w:rsidRPr="00B1220E">
        <w:rPr>
          <w:rFonts w:ascii="Times New Roman" w:hAnsi="Times New Roman" w:cs="Times New Roman"/>
          <w:sz w:val="28"/>
          <w:szCs w:val="28"/>
          <w:lang w:val="kk-KZ"/>
        </w:rPr>
        <w:t>, тем самым выполняя функуции современного таможенника</w:t>
      </w:r>
      <w:r w:rsidR="00025084" w:rsidRPr="00B1220E">
        <w:rPr>
          <w:rFonts w:ascii="Times New Roman" w:hAnsi="Times New Roman" w:cs="Times New Roman"/>
          <w:sz w:val="28"/>
          <w:szCs w:val="28"/>
        </w:rPr>
        <w:t xml:space="preserve">. По просьбе владельцев товара назначали таможенного сопровождающего </w:t>
      </w:r>
      <w:r w:rsidR="00815858" w:rsidRPr="00B1220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025084" w:rsidRPr="00B1220E">
        <w:rPr>
          <w:rFonts w:ascii="Times New Roman" w:hAnsi="Times New Roman" w:cs="Times New Roman"/>
          <w:sz w:val="28"/>
          <w:szCs w:val="28"/>
        </w:rPr>
        <w:t>караван-басшы</w:t>
      </w:r>
      <w:proofErr w:type="spellEnd"/>
      <w:r w:rsidR="00025084" w:rsidRPr="00B1220E">
        <w:rPr>
          <w:rFonts w:ascii="Times New Roman" w:hAnsi="Times New Roman" w:cs="Times New Roman"/>
          <w:sz w:val="28"/>
          <w:szCs w:val="28"/>
        </w:rPr>
        <w:t xml:space="preserve">, который отвечал за сохранность и доставку товара. </w:t>
      </w:r>
      <w:r w:rsidR="00815858" w:rsidRPr="00B1220E">
        <w:rPr>
          <w:rFonts w:ascii="Times New Roman" w:hAnsi="Times New Roman" w:cs="Times New Roman"/>
          <w:sz w:val="28"/>
          <w:szCs w:val="28"/>
        </w:rPr>
        <w:t xml:space="preserve">История свидетельствует о развитии таможенных отношений во времена </w:t>
      </w:r>
      <w:proofErr w:type="spellStart"/>
      <w:proofErr w:type="gramStart"/>
      <w:r w:rsidR="00815858" w:rsidRPr="00B1220E">
        <w:rPr>
          <w:rFonts w:ascii="Times New Roman" w:hAnsi="Times New Roman" w:cs="Times New Roman"/>
          <w:sz w:val="28"/>
          <w:szCs w:val="28"/>
        </w:rPr>
        <w:t>Чингис-хана</w:t>
      </w:r>
      <w:proofErr w:type="spellEnd"/>
      <w:proofErr w:type="gramEnd"/>
      <w:r w:rsidR="00815858" w:rsidRPr="00B1220E">
        <w:rPr>
          <w:rFonts w:ascii="Times New Roman" w:hAnsi="Times New Roman" w:cs="Times New Roman"/>
          <w:sz w:val="28"/>
          <w:szCs w:val="28"/>
        </w:rPr>
        <w:t xml:space="preserve">. </w:t>
      </w:r>
      <w:r w:rsidR="00025084" w:rsidRPr="00B1220E">
        <w:rPr>
          <w:rFonts w:ascii="Times New Roman" w:hAnsi="Times New Roman" w:cs="Times New Roman"/>
          <w:sz w:val="28"/>
          <w:szCs w:val="28"/>
        </w:rPr>
        <w:t xml:space="preserve">Хан Батый осуществил замысел </w:t>
      </w:r>
      <w:proofErr w:type="spellStart"/>
      <w:r w:rsidR="00025084" w:rsidRPr="00B1220E">
        <w:rPr>
          <w:rFonts w:ascii="Times New Roman" w:hAnsi="Times New Roman" w:cs="Times New Roman"/>
          <w:sz w:val="28"/>
          <w:szCs w:val="28"/>
        </w:rPr>
        <w:t>Чингиз-Хана</w:t>
      </w:r>
      <w:proofErr w:type="spellEnd"/>
      <w:r w:rsidR="00025084" w:rsidRPr="00B1220E">
        <w:rPr>
          <w:rFonts w:ascii="Times New Roman" w:hAnsi="Times New Roman" w:cs="Times New Roman"/>
          <w:sz w:val="28"/>
          <w:szCs w:val="28"/>
        </w:rPr>
        <w:t xml:space="preserve"> и образовал крупнейшую империю – Золотую Орду. На берегах </w:t>
      </w:r>
      <w:proofErr w:type="spellStart"/>
      <w:r w:rsidR="00025084" w:rsidRPr="00B1220E">
        <w:rPr>
          <w:rFonts w:ascii="Times New Roman" w:hAnsi="Times New Roman" w:cs="Times New Roman"/>
          <w:sz w:val="28"/>
          <w:szCs w:val="28"/>
        </w:rPr>
        <w:t>Итиля</w:t>
      </w:r>
      <w:proofErr w:type="spellEnd"/>
      <w:r w:rsidR="00025084" w:rsidRPr="00B1220E">
        <w:rPr>
          <w:rFonts w:ascii="Times New Roman" w:hAnsi="Times New Roman" w:cs="Times New Roman"/>
          <w:sz w:val="28"/>
          <w:szCs w:val="28"/>
        </w:rPr>
        <w:t xml:space="preserve"> (реки Волги) он построил крупнейший город </w:t>
      </w:r>
      <w:proofErr w:type="spellStart"/>
      <w:proofErr w:type="gramStart"/>
      <w:r w:rsidR="00025084" w:rsidRPr="00B1220E">
        <w:rPr>
          <w:rFonts w:ascii="Times New Roman" w:hAnsi="Times New Roman" w:cs="Times New Roman"/>
          <w:sz w:val="28"/>
          <w:szCs w:val="28"/>
        </w:rPr>
        <w:t>Сарай-Бату</w:t>
      </w:r>
      <w:proofErr w:type="spellEnd"/>
      <w:proofErr w:type="gramEnd"/>
      <w:r w:rsidR="00025084" w:rsidRPr="00B1220E">
        <w:rPr>
          <w:rFonts w:ascii="Times New Roman" w:hAnsi="Times New Roman" w:cs="Times New Roman"/>
          <w:sz w:val="28"/>
          <w:szCs w:val="28"/>
        </w:rPr>
        <w:t>. Этот город, включающий земли Казахстана, России, Восточной Европы и Северного Кавказа, стал главным городом по сбору таможенных пошлин</w:t>
      </w:r>
      <w:r w:rsidR="00815858" w:rsidRPr="00B1220E">
        <w:rPr>
          <w:rFonts w:ascii="Times New Roman" w:hAnsi="Times New Roman" w:cs="Times New Roman"/>
          <w:sz w:val="28"/>
          <w:szCs w:val="28"/>
        </w:rPr>
        <w:t xml:space="preserve"> за право торговли на его территории</w:t>
      </w:r>
      <w:r w:rsidR="00025084" w:rsidRPr="00B1220E">
        <w:rPr>
          <w:rFonts w:ascii="Times New Roman" w:hAnsi="Times New Roman" w:cs="Times New Roman"/>
          <w:sz w:val="28"/>
          <w:szCs w:val="28"/>
        </w:rPr>
        <w:t xml:space="preserve">. С той эпохи сохранились более 20 налоговых и таможенных ярлыков (грамот). В этих грамотах, был перечислен размер пошлины и перечень облагаемых товаров и услуг. Как правило, православное и мусульманское духовенство освобождалось от уплаты таможенных платежей, что </w:t>
      </w:r>
      <w:r w:rsidR="00815858" w:rsidRPr="00B1220E">
        <w:rPr>
          <w:rFonts w:ascii="Times New Roman" w:hAnsi="Times New Roman" w:cs="Times New Roman"/>
          <w:sz w:val="28"/>
          <w:szCs w:val="28"/>
        </w:rPr>
        <w:t xml:space="preserve">также оговаривалось в грамоте. </w:t>
      </w:r>
      <w:r w:rsidR="00025084" w:rsidRPr="00B1220E">
        <w:rPr>
          <w:rFonts w:ascii="Times New Roman" w:hAnsi="Times New Roman" w:cs="Times New Roman"/>
          <w:sz w:val="28"/>
          <w:szCs w:val="28"/>
        </w:rPr>
        <w:t xml:space="preserve">Из эпохи Золотой Орды казахские правопреемники унаследовали более 150 видов налогов таможенных пошлин и других сборов. </w:t>
      </w:r>
    </w:p>
    <w:p w:rsidR="003801A4" w:rsidRPr="00B1220E" w:rsidRDefault="003801A4" w:rsidP="00B1220E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нормативных правовых актах понятие «таможенное дело» </w:t>
      </w:r>
      <w:r w:rsidR="00005799" w:rsidRPr="00B1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стало употребляться со времен образования СССР и </w:t>
      </w:r>
      <w:r w:rsidRPr="00B1220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определялось по-разному.</w:t>
      </w:r>
      <w:r w:rsidR="00005799" w:rsidRPr="00B1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Таможенным уставом СССР 1924 года таможенное дело исчерпывалось «борьбой с контрабандой на территории страны». Согласно Таможенному кодексу 1928 года таможенным делом считалось выполнение таможенными органами постановлений о государственной монополии внешней торговли. В Таможенном кодексе СССР 1964 года в понятие таможенного дела включались следующие элементы: </w:t>
      </w:r>
      <w:proofErr w:type="gramStart"/>
      <w:r w:rsidR="00005799" w:rsidRPr="00B122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005799" w:rsidRPr="00B1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государственной </w:t>
      </w:r>
      <w:r w:rsidR="00005799" w:rsidRPr="00B122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монополии внешней торговли, выполнение таможенных операций и борьба с нарушением таможенных правил и контрабандой.</w:t>
      </w:r>
    </w:p>
    <w:p w:rsidR="00FE0469" w:rsidRPr="00B1220E" w:rsidRDefault="00B272B8" w:rsidP="00B1220E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122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согласно действующему таможенному законодательству «т</w:t>
      </w:r>
      <w:r w:rsidR="00FE0469" w:rsidRPr="00B1220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аможенным делом (регулированием) в Республике Казахстан признается регулирование отношений на части таможенной территории таможенного союза (территории Республики Казахстан), на которой Республика Казахстан обладает исключительной юрисдикцией, связанных с перемещением товаров через таможенную границу таможенного союза, их перевозкой по единой таможенной территории таможенного союза под таможенным контролем, временным хранением, таможенным декларированием, выпуском и использованием в</w:t>
      </w:r>
      <w:proofErr w:type="gramEnd"/>
      <w:r w:rsidR="00FE0469" w:rsidRPr="00B1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E0469" w:rsidRPr="00B122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таможенными процедурами, проведением таможенного контроля, уплатой таможенных платежей и налогов, а также властных отношений между таможенными органами и лицами, реализующими права владения, пользования и распоряжения указанными товарами</w:t>
      </w:r>
      <w:r w:rsidRPr="00B1220E">
        <w:rPr>
          <w:rFonts w:ascii="Times New Roman" w:eastAsia="Times New Roman" w:hAnsi="Times New Roman" w:cs="Times New Roman"/>
          <w:sz w:val="28"/>
          <w:szCs w:val="28"/>
          <w:lang w:eastAsia="ru-RU"/>
        </w:rPr>
        <w:t>» /ст. 1 Кодекса РК «О таможенном деле в РК»/</w:t>
      </w:r>
      <w:r w:rsidR="00FE0469" w:rsidRPr="00B122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1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Данное определение показывает структуру таможенного дела, т.е. совокупность таможенных отношений, регулируемых нормами таможенного права.</w:t>
      </w:r>
      <w:proofErr w:type="gramEnd"/>
    </w:p>
    <w:p w:rsidR="007529F9" w:rsidRPr="00B1220E" w:rsidRDefault="007529F9" w:rsidP="00B1220E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2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таможенной системы республики осуществлялась в конкретных исторических условиях. С одной стороны, распад могущественного Советского государства, глубокий политический и экономический кризис, с другой, обретение суверенитета и образование независимого государства.</w:t>
      </w:r>
      <w:r w:rsidR="00CD0044" w:rsidRPr="00B1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этих условиях государство было заинтересовано в системном стабильном определении правовых основ таможенного дела</w:t>
      </w:r>
      <w:r w:rsidR="001209C4" w:rsidRPr="00B1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выделении  таможенного права в самостоятельную отрасль</w:t>
      </w:r>
      <w:r w:rsidR="00CD0044" w:rsidRPr="00B1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без создания </w:t>
      </w:r>
      <w:r w:rsidR="001209C4" w:rsidRPr="00B1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концептуальной системы правового регулирования всего комплекса таможенных отношений невозможно обеспечить защиту таможенного суверенитета и экономической безопасности страны. Таможенное право должно быть выделено в самостоятельную отрасль и потому, что имеет самостоятельный специфический предмет регулирования – широкий круг общественных отношений, связанный с перемещением товаров через таможенную границу. Другим веским основанием выделения таможенного права в самостоятельную отрасль является наличие кодифицированного акта – Таможенного кодекса Таможенного союза. </w:t>
      </w:r>
    </w:p>
    <w:p w:rsidR="00C759BA" w:rsidRPr="00B1220E" w:rsidRDefault="00C759BA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 xml:space="preserve">И наконец, правовому регулированию таможенных отношений присущ специфичный метод права. Разнородность таможенных отношений обуславливает применение всех имеющихся в праве способов воздействия на его участников, т.е. императивного и диспозитивного методов. Однако, поскольку в связи с перемещением товаров субъекты вступают в правоотношения с таможенными органами, то такие отношения носят властный характер и регулируются императивным методам, </w:t>
      </w:r>
      <w:proofErr w:type="gramStart"/>
      <w:r w:rsidRPr="00B1220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1220E">
        <w:rPr>
          <w:rFonts w:ascii="Times New Roman" w:hAnsi="Times New Roman" w:cs="Times New Roman"/>
          <w:sz w:val="28"/>
          <w:szCs w:val="28"/>
        </w:rPr>
        <w:t xml:space="preserve"> следовательно метод таможенного права – сочетание императивных и диспозитивных норм с преобладанием первых. </w:t>
      </w:r>
    </w:p>
    <w:p w:rsidR="007529F9" w:rsidRPr="00B1220E" w:rsidRDefault="007529F9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>Т</w:t>
      </w:r>
      <w:r w:rsidR="00C759BA" w:rsidRPr="00B1220E">
        <w:rPr>
          <w:rFonts w:ascii="Times New Roman" w:hAnsi="Times New Roman" w:cs="Times New Roman"/>
          <w:sz w:val="28"/>
          <w:szCs w:val="28"/>
        </w:rPr>
        <w:t>аким образом, т</w:t>
      </w:r>
      <w:r w:rsidRPr="00B1220E">
        <w:rPr>
          <w:rFonts w:ascii="Times New Roman" w:hAnsi="Times New Roman" w:cs="Times New Roman"/>
          <w:sz w:val="28"/>
          <w:szCs w:val="28"/>
        </w:rPr>
        <w:t xml:space="preserve">аможенное право Республики Казахстан – самостоятельная отрасль права, </w:t>
      </w:r>
      <w:r w:rsidR="00C759BA" w:rsidRPr="00B1220E">
        <w:rPr>
          <w:rFonts w:ascii="Times New Roman" w:hAnsi="Times New Roman" w:cs="Times New Roman"/>
          <w:sz w:val="28"/>
          <w:szCs w:val="28"/>
        </w:rPr>
        <w:t xml:space="preserve">представляющих собой совокупность </w:t>
      </w:r>
      <w:r w:rsidR="00C759BA" w:rsidRPr="00B1220E">
        <w:rPr>
          <w:rFonts w:ascii="Times New Roman" w:hAnsi="Times New Roman" w:cs="Times New Roman"/>
          <w:sz w:val="28"/>
          <w:szCs w:val="28"/>
        </w:rPr>
        <w:lastRenderedPageBreak/>
        <w:t>юридических норм, регулирующих</w:t>
      </w:r>
      <w:r w:rsidRPr="00B1220E">
        <w:rPr>
          <w:rFonts w:ascii="Times New Roman" w:hAnsi="Times New Roman" w:cs="Times New Roman"/>
          <w:sz w:val="28"/>
          <w:szCs w:val="28"/>
        </w:rPr>
        <w:t xml:space="preserve"> общественные отношения, связанные с перемещением товаров и транспортных средств через таможенную границу. </w:t>
      </w:r>
    </w:p>
    <w:p w:rsidR="0034473A" w:rsidRPr="00B1220E" w:rsidRDefault="0034473A" w:rsidP="00B1220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>Предметом таможенного права являются общественные, которые возникают в связи с перемещением товаров и транспортных средств через таможенную границу. Будучи урегулированы нормами таможенного права они становятся таможенными правоотношениями.</w:t>
      </w:r>
    </w:p>
    <w:p w:rsidR="0034473A" w:rsidRPr="00B1220E" w:rsidRDefault="00CD0044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220E">
        <w:rPr>
          <w:rFonts w:ascii="Times New Roman" w:hAnsi="Times New Roman" w:cs="Times New Roman"/>
          <w:sz w:val="28"/>
          <w:szCs w:val="28"/>
        </w:rPr>
        <w:t>Таможенное право, как и другие отрасли права, состоит из общей и особенной частей.</w:t>
      </w:r>
      <w:proofErr w:type="gramEnd"/>
      <w:r w:rsidRPr="00B122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473A" w:rsidRPr="00B1220E">
        <w:rPr>
          <w:rFonts w:ascii="Times New Roman" w:hAnsi="Times New Roman" w:cs="Times New Roman"/>
          <w:sz w:val="28"/>
          <w:szCs w:val="28"/>
        </w:rPr>
        <w:t xml:space="preserve">Общая часть таможенного права включает </w:t>
      </w:r>
      <w:r w:rsidR="00C759BA" w:rsidRPr="00B1220E">
        <w:rPr>
          <w:rFonts w:ascii="Times New Roman" w:hAnsi="Times New Roman" w:cs="Times New Roman"/>
          <w:sz w:val="28"/>
          <w:szCs w:val="28"/>
        </w:rPr>
        <w:t xml:space="preserve">правовые нормы, в которых выражены общие положения, </w:t>
      </w:r>
      <w:r w:rsidR="00E97CF4" w:rsidRPr="00B1220E">
        <w:rPr>
          <w:rFonts w:ascii="Times New Roman" w:hAnsi="Times New Roman" w:cs="Times New Roman"/>
          <w:sz w:val="28"/>
          <w:szCs w:val="28"/>
        </w:rPr>
        <w:t xml:space="preserve">касающиеся правового регулирования всей совокупности общественных отношений в сфере таможенного дела: закрепляющие цели и принципы таможенного дела, регулирующие </w:t>
      </w:r>
      <w:r w:rsidR="0034473A" w:rsidRPr="00B1220E">
        <w:rPr>
          <w:rFonts w:ascii="Times New Roman" w:hAnsi="Times New Roman" w:cs="Times New Roman"/>
          <w:sz w:val="28"/>
          <w:szCs w:val="28"/>
        </w:rPr>
        <w:t xml:space="preserve">организацию таможенного дела, осуществление таможенной политики и экономической безопасности, </w:t>
      </w:r>
      <w:r w:rsidR="00E97CF4" w:rsidRPr="00B1220E">
        <w:rPr>
          <w:rFonts w:ascii="Times New Roman" w:hAnsi="Times New Roman" w:cs="Times New Roman"/>
          <w:sz w:val="28"/>
          <w:szCs w:val="28"/>
        </w:rPr>
        <w:t>регулирующие правовой статус субъектов таможенного права</w:t>
      </w:r>
      <w:r w:rsidR="0034473A" w:rsidRPr="00B1220E">
        <w:rPr>
          <w:rFonts w:ascii="Times New Roman" w:hAnsi="Times New Roman" w:cs="Times New Roman"/>
          <w:sz w:val="28"/>
          <w:szCs w:val="28"/>
        </w:rPr>
        <w:t>,</w:t>
      </w:r>
      <w:r w:rsidR="00E97CF4" w:rsidRPr="00B1220E">
        <w:rPr>
          <w:rFonts w:ascii="Times New Roman" w:hAnsi="Times New Roman" w:cs="Times New Roman"/>
          <w:sz w:val="28"/>
          <w:szCs w:val="28"/>
        </w:rPr>
        <w:t xml:space="preserve"> определяющие формы и методы таможенной деятельности.</w:t>
      </w:r>
      <w:proofErr w:type="gramEnd"/>
      <w:r w:rsidR="00E97CF4" w:rsidRPr="00B1220E">
        <w:rPr>
          <w:rFonts w:ascii="Times New Roman" w:hAnsi="Times New Roman" w:cs="Times New Roman"/>
          <w:sz w:val="28"/>
          <w:szCs w:val="28"/>
        </w:rPr>
        <w:t xml:space="preserve"> </w:t>
      </w:r>
      <w:r w:rsidR="0034473A" w:rsidRPr="00B1220E">
        <w:rPr>
          <w:rFonts w:ascii="Times New Roman" w:hAnsi="Times New Roman" w:cs="Times New Roman"/>
          <w:sz w:val="28"/>
          <w:szCs w:val="28"/>
        </w:rPr>
        <w:t xml:space="preserve">В </w:t>
      </w:r>
      <w:r w:rsidR="00E97CF4" w:rsidRPr="00B1220E">
        <w:rPr>
          <w:rFonts w:ascii="Times New Roman" w:hAnsi="Times New Roman" w:cs="Times New Roman"/>
          <w:sz w:val="28"/>
          <w:szCs w:val="28"/>
        </w:rPr>
        <w:t>особенную часть включены следующие институты: перемещение</w:t>
      </w:r>
      <w:r w:rsidR="0034473A" w:rsidRPr="00B1220E">
        <w:rPr>
          <w:rFonts w:ascii="Times New Roman" w:hAnsi="Times New Roman" w:cs="Times New Roman"/>
          <w:sz w:val="28"/>
          <w:szCs w:val="28"/>
        </w:rPr>
        <w:t xml:space="preserve"> товаров и </w:t>
      </w:r>
      <w:r w:rsidR="00E97CF4" w:rsidRPr="00B1220E">
        <w:rPr>
          <w:rFonts w:ascii="Times New Roman" w:hAnsi="Times New Roman" w:cs="Times New Roman"/>
          <w:sz w:val="28"/>
          <w:szCs w:val="28"/>
        </w:rPr>
        <w:t>транспортных средств, таможенные</w:t>
      </w:r>
      <w:r w:rsidR="0034473A" w:rsidRPr="00B1220E">
        <w:rPr>
          <w:rFonts w:ascii="Times New Roman" w:hAnsi="Times New Roman" w:cs="Times New Roman"/>
          <w:sz w:val="28"/>
          <w:szCs w:val="28"/>
        </w:rPr>
        <w:t xml:space="preserve"> </w:t>
      </w:r>
      <w:r w:rsidR="00E97CF4" w:rsidRPr="00B1220E">
        <w:rPr>
          <w:rFonts w:ascii="Times New Roman" w:hAnsi="Times New Roman" w:cs="Times New Roman"/>
          <w:sz w:val="28"/>
          <w:szCs w:val="28"/>
        </w:rPr>
        <w:t>процедуры</w:t>
      </w:r>
      <w:r w:rsidR="0034473A" w:rsidRPr="00B1220E">
        <w:rPr>
          <w:rFonts w:ascii="Times New Roman" w:hAnsi="Times New Roman" w:cs="Times New Roman"/>
          <w:sz w:val="28"/>
          <w:szCs w:val="28"/>
        </w:rPr>
        <w:t>, там</w:t>
      </w:r>
      <w:r w:rsidR="00E97CF4" w:rsidRPr="00B1220E">
        <w:rPr>
          <w:rFonts w:ascii="Times New Roman" w:hAnsi="Times New Roman" w:cs="Times New Roman"/>
          <w:sz w:val="28"/>
          <w:szCs w:val="28"/>
        </w:rPr>
        <w:t>оженные платежи и налоги</w:t>
      </w:r>
      <w:r w:rsidR="0034473A" w:rsidRPr="00B1220E">
        <w:rPr>
          <w:rFonts w:ascii="Times New Roman" w:hAnsi="Times New Roman" w:cs="Times New Roman"/>
          <w:sz w:val="28"/>
          <w:szCs w:val="28"/>
        </w:rPr>
        <w:t>, таможенно</w:t>
      </w:r>
      <w:r w:rsidR="00E97CF4" w:rsidRPr="00B1220E">
        <w:rPr>
          <w:rFonts w:ascii="Times New Roman" w:hAnsi="Times New Roman" w:cs="Times New Roman"/>
          <w:sz w:val="28"/>
          <w:szCs w:val="28"/>
        </w:rPr>
        <w:t>е</w:t>
      </w:r>
      <w:r w:rsidR="0034473A" w:rsidRPr="00B1220E">
        <w:rPr>
          <w:rFonts w:ascii="Times New Roman" w:hAnsi="Times New Roman" w:cs="Times New Roman"/>
          <w:sz w:val="28"/>
          <w:szCs w:val="28"/>
        </w:rPr>
        <w:t xml:space="preserve"> оформлени</w:t>
      </w:r>
      <w:r w:rsidR="00E97CF4" w:rsidRPr="00B1220E">
        <w:rPr>
          <w:rFonts w:ascii="Times New Roman" w:hAnsi="Times New Roman" w:cs="Times New Roman"/>
          <w:sz w:val="28"/>
          <w:szCs w:val="28"/>
        </w:rPr>
        <w:t>е</w:t>
      </w:r>
      <w:r w:rsidR="0034473A" w:rsidRPr="00B1220E">
        <w:rPr>
          <w:rFonts w:ascii="Times New Roman" w:hAnsi="Times New Roman" w:cs="Times New Roman"/>
          <w:sz w:val="28"/>
          <w:szCs w:val="28"/>
        </w:rPr>
        <w:t>, таможенн</w:t>
      </w:r>
      <w:r w:rsidR="00E97CF4" w:rsidRPr="00B1220E">
        <w:rPr>
          <w:rFonts w:ascii="Times New Roman" w:hAnsi="Times New Roman" w:cs="Times New Roman"/>
          <w:sz w:val="28"/>
          <w:szCs w:val="28"/>
        </w:rPr>
        <w:t>ый и валютный контроль, ведение</w:t>
      </w:r>
      <w:r w:rsidR="0034473A" w:rsidRPr="00B1220E">
        <w:rPr>
          <w:rFonts w:ascii="Times New Roman" w:hAnsi="Times New Roman" w:cs="Times New Roman"/>
          <w:sz w:val="28"/>
          <w:szCs w:val="28"/>
        </w:rPr>
        <w:t xml:space="preserve"> </w:t>
      </w:r>
      <w:r w:rsidR="00E97CF4" w:rsidRPr="00B1220E">
        <w:rPr>
          <w:rFonts w:ascii="Times New Roman" w:hAnsi="Times New Roman" w:cs="Times New Roman"/>
          <w:sz w:val="28"/>
          <w:szCs w:val="28"/>
        </w:rPr>
        <w:t>таможенной статистики и т</w:t>
      </w:r>
      <w:r w:rsidR="0034473A" w:rsidRPr="00B1220E">
        <w:rPr>
          <w:rFonts w:ascii="Times New Roman" w:hAnsi="Times New Roman" w:cs="Times New Roman"/>
          <w:sz w:val="28"/>
          <w:szCs w:val="28"/>
        </w:rPr>
        <w:t>оварной номенклатуры внешнеэкономической деятельности</w:t>
      </w:r>
      <w:r w:rsidR="00E97CF4" w:rsidRPr="00B1220E">
        <w:rPr>
          <w:rFonts w:ascii="Times New Roman" w:hAnsi="Times New Roman" w:cs="Times New Roman"/>
          <w:sz w:val="28"/>
          <w:szCs w:val="28"/>
        </w:rPr>
        <w:t>.</w:t>
      </w:r>
    </w:p>
    <w:p w:rsidR="00972632" w:rsidRPr="00B1220E" w:rsidRDefault="00972632" w:rsidP="00B1220E">
      <w:pPr>
        <w:tabs>
          <w:tab w:val="left" w:pos="52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>Таможенное законодательство представляет собой совокупность нормативных правовых актов, регулирующих таможенные отношения. С 1 июля 2010 г. на территории РК введен в действие Таможенный кодекс Таможенного союза (</w:t>
      </w:r>
      <w:r w:rsidRPr="00B1220E">
        <w:rPr>
          <w:rFonts w:ascii="Times New Roman" w:hAnsi="Times New Roman" w:cs="Times New Roman"/>
          <w:bCs/>
          <w:sz w:val="28"/>
          <w:szCs w:val="28"/>
        </w:rPr>
        <w:t>Приложение к Договору о Таможенном кодексе Таможенного союза, принятому Решением Межгосударственного Совета Евразийского экономического сообщества (Высшего органа Таможенного союза) на уровне глав государств от 27 ноября 2009 года № 17</w:t>
      </w:r>
      <w:r w:rsidRPr="00B1220E">
        <w:rPr>
          <w:rFonts w:ascii="Times New Roman" w:hAnsi="Times New Roman" w:cs="Times New Roman"/>
          <w:sz w:val="28"/>
          <w:szCs w:val="28"/>
        </w:rPr>
        <w:t>), нормы которого имеют прямое действие. В его основу заложены положения Международной конвенции об упрощении и гармонизации таможенных процедур (Киотская конвенция 1973 г.). Таможенное регулирование в Таможенном союзе осуществляется в соответствии с таможенным законодательством Таможенного союза, а в части, не урегулированной таким законодательством, - в соответствии с законодательством государств - членов Таможенного союза.</w:t>
      </w:r>
      <w:r w:rsidR="00B1220E">
        <w:rPr>
          <w:rFonts w:ascii="Times New Roman" w:hAnsi="Times New Roman" w:cs="Times New Roman"/>
          <w:sz w:val="28"/>
          <w:szCs w:val="28"/>
        </w:rPr>
        <w:t xml:space="preserve"> В Республике Казахстан – это Кодекс РК «О таможенном деле в РК» от 30 июня 2010 г.</w:t>
      </w:r>
      <w:r w:rsidR="004F70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73A" w:rsidRPr="00B1220E" w:rsidRDefault="0034473A" w:rsidP="00B1220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 xml:space="preserve">Таможенные правоотношения имеют свою специфику. Эта специфика определяется тем, что правоотношения возникают, функционируют и развиваются только на основе </w:t>
      </w:r>
      <w:proofErr w:type="spellStart"/>
      <w:r w:rsidRPr="00B1220E">
        <w:rPr>
          <w:rFonts w:ascii="Times New Roman" w:hAnsi="Times New Roman" w:cs="Times New Roman"/>
          <w:sz w:val="28"/>
          <w:szCs w:val="28"/>
        </w:rPr>
        <w:t>таможенно-правовых</w:t>
      </w:r>
      <w:proofErr w:type="spellEnd"/>
      <w:r w:rsidRPr="00B1220E">
        <w:rPr>
          <w:rFonts w:ascii="Times New Roman" w:hAnsi="Times New Roman" w:cs="Times New Roman"/>
          <w:sz w:val="28"/>
          <w:szCs w:val="28"/>
        </w:rPr>
        <w:t xml:space="preserve"> норм. Кроме этого, таможенные правоотношения всегда индивидуализированы, так как в них вступают конкретные субъекты - носители юридических прав и обязанностей.</w:t>
      </w:r>
    </w:p>
    <w:p w:rsidR="0034473A" w:rsidRPr="00B1220E" w:rsidRDefault="0034473A" w:rsidP="00B1220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 xml:space="preserve">Указанные правоотношения возникают в связи с перемещением товаров и транспортных средств через таможенную границу, т.е. эти правоотношения носят имущественный характер, так как предполагают перемещение материальных ценностей или денежных средств. Специфика таможенных правоотношений заключается в особом положении одного из его участников - таможенного органа. Это специальный субъект таможенного права, </w:t>
      </w:r>
      <w:r w:rsidRPr="00B1220E">
        <w:rPr>
          <w:rFonts w:ascii="Times New Roman" w:hAnsi="Times New Roman" w:cs="Times New Roman"/>
          <w:sz w:val="28"/>
          <w:szCs w:val="28"/>
        </w:rPr>
        <w:lastRenderedPageBreak/>
        <w:t>наделенный специальными полномочиями в области таможенного дела. Эти полномочия даны таможенному органу актами таможенного законодательства. Особенность таможенных правоотношений состоит в том, что здесь взаимодействуют различные виды субъектов, цели и интересы которых могут не совпадать, а иногда они и вовсе противоположны.</w:t>
      </w:r>
    </w:p>
    <w:p w:rsidR="0034473A" w:rsidRPr="00B1220E" w:rsidRDefault="0034473A" w:rsidP="00B1220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>Состав таможенных правоотношений имеет свою структуру, которая включает: объект правоотношения, субъекты и содержание.</w:t>
      </w:r>
    </w:p>
    <w:p w:rsidR="0034473A" w:rsidRPr="00B1220E" w:rsidRDefault="0034473A" w:rsidP="00B1220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>Каждый субъект правоотношения наделяется правами и юридическими обязанностями, т.е. каждый субъект таможенного правоотношения наделяется полномочиями, регламентированными нормами таможенного законодательства, что составляет содержание правоотношения.</w:t>
      </w:r>
    </w:p>
    <w:p w:rsidR="0034473A" w:rsidRPr="00B1220E" w:rsidRDefault="0034473A" w:rsidP="00B1220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>В качестве объекта правового отношения выступает то, на что направлены права и обязанности его участников. Объектом таможенного правоотношения является порядок перемещения товаров и транспортных средств через таможенную границу.</w:t>
      </w:r>
    </w:p>
    <w:p w:rsidR="00D43E50" w:rsidRPr="00B1220E" w:rsidRDefault="0034473A" w:rsidP="00B1220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 xml:space="preserve">Субъекты правоотношений - это их конкретные участники. Субъектами таможенного права являются: 1) таможенные органы; 2) государственные служащие таможенных органов и служащие таможенных организаций; 3) юридические лица; 4) физические лица. </w:t>
      </w:r>
      <w:r w:rsidR="00D43E50" w:rsidRPr="00B1220E">
        <w:rPr>
          <w:rFonts w:ascii="Times New Roman" w:hAnsi="Times New Roman" w:cs="Times New Roman"/>
          <w:sz w:val="28"/>
          <w:szCs w:val="28"/>
        </w:rPr>
        <w:t>Эти субъекты могут быть разделены на две группы: специальные и иные субъекты.</w:t>
      </w:r>
      <w:r w:rsidRPr="00B1220E">
        <w:rPr>
          <w:rFonts w:ascii="Times New Roman" w:hAnsi="Times New Roman" w:cs="Times New Roman"/>
          <w:sz w:val="28"/>
          <w:szCs w:val="28"/>
        </w:rPr>
        <w:t xml:space="preserve"> </w:t>
      </w:r>
      <w:r w:rsidR="00D43E50" w:rsidRPr="00B1220E">
        <w:rPr>
          <w:rFonts w:ascii="Times New Roman" w:hAnsi="Times New Roman" w:cs="Times New Roman"/>
          <w:sz w:val="28"/>
          <w:szCs w:val="28"/>
        </w:rPr>
        <w:t>Специального субъекта таможенного права - таможенные органы и государственные служащие таможенных органов. Их специфика определяется установленной таможенным правом компетенцией таможенных органов, совокупностью возложенных на них задач и функций, а также объемом конкретных прав и обязанностей. Иные субъекты</w:t>
      </w:r>
      <w:r w:rsidR="00D43E50" w:rsidRPr="00B122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43E50" w:rsidRPr="00B1220E">
        <w:rPr>
          <w:rFonts w:ascii="Times New Roman" w:hAnsi="Times New Roman" w:cs="Times New Roman"/>
          <w:sz w:val="28"/>
          <w:szCs w:val="28"/>
        </w:rPr>
        <w:t>- «лица» двоякого рода: юридические лица – предприятия, учреждения и организации и физические лица, вступающие в различные правоотношения с таможенными органами, кроме того, к иным субъектам относятся также международные организации, имеющие отношение к таможенному делу.</w:t>
      </w:r>
    </w:p>
    <w:p w:rsidR="00D43E50" w:rsidRPr="00B1220E" w:rsidRDefault="00D43E50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 xml:space="preserve">Таможенное право предоставляет всем юридическим и физическим лицам равные права. Они на равных основаниях вступают в таможенные правоотношения: ввозят и вывозят из Таможенного союза товары и транспортные средства, в том числе при осуществлении внешнеэкономической деятельности. </w:t>
      </w:r>
    </w:p>
    <w:p w:rsidR="007529F9" w:rsidRPr="00B1220E" w:rsidRDefault="007529F9" w:rsidP="00B1220E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2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Таможенное дело в Республике Казахстан исключительно и непосредственно осуществляют таможенные органы.</w:t>
      </w:r>
    </w:p>
    <w:p w:rsidR="003801A4" w:rsidRPr="00B1220E" w:rsidRDefault="007529F9" w:rsidP="00B1220E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20E">
        <w:rPr>
          <w:rFonts w:ascii="Times New Roman" w:hAnsi="Times New Roman" w:cs="Times New Roman"/>
          <w:sz w:val="28"/>
          <w:szCs w:val="28"/>
        </w:rPr>
        <w:t>Суверенная таможенная служба Республики Казахстан создана 12 декабря 1991 года, когда Указом Президента РК № 539 был образован Таможенный Комитет Республики Казахстан при Президенте Республики Казахстан.</w:t>
      </w:r>
    </w:p>
    <w:p w:rsidR="003C3958" w:rsidRPr="00B1220E" w:rsidRDefault="003C3958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>Таможенные органы в Республике Казахстан исключительно и непосредственно осуществляют таможенное дело. При осуществлении таможенной деятельности таможенные органы достигают следующие цели.</w:t>
      </w:r>
    </w:p>
    <w:p w:rsidR="003C3958" w:rsidRPr="00B1220E" w:rsidRDefault="003C3958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 xml:space="preserve">Экономические цели направлены на пополнение бюджета страны и достигаются посредством взимания таможенных платежей и налогов при перемещении товаров через таможенную границу. </w:t>
      </w:r>
    </w:p>
    <w:p w:rsidR="003C3958" w:rsidRPr="00B1220E" w:rsidRDefault="003C3958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lastRenderedPageBreak/>
        <w:t>Регулятивные цели направлены на установление правил перемещения товаров через таможенную границу. Достигаются путем установления ставок таможенных пошлин, запретов и ограничений на ввоз и вывоз товаров, лицензирования, квотирования экспорта и импорта товаров, выдачи разрешений на ввоз и вывоз отдельных категорий товаров и т.п.</w:t>
      </w:r>
    </w:p>
    <w:p w:rsidR="003C3958" w:rsidRPr="00B1220E" w:rsidRDefault="003C3958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 xml:space="preserve">Правоохранительные цели таможенной деятельности направлены на обеспечение правопорядка в таможенной сфере. </w:t>
      </w:r>
      <w:r w:rsidR="00720835" w:rsidRPr="00B1220E">
        <w:rPr>
          <w:rFonts w:ascii="Times New Roman" w:hAnsi="Times New Roman" w:cs="Times New Roman"/>
          <w:sz w:val="28"/>
          <w:szCs w:val="28"/>
        </w:rPr>
        <w:t xml:space="preserve">Достигаются путем защиты государственной безопасности страны, общественного порядка, жизни и здоровья населения, нравственности, моральных устоев и культурных устоев общества, охраны окружающей природной среды, применения мер пресечения незаконного оборота наркотических веществ, оружия, предметов художественного и исторического достояния и т.п. </w:t>
      </w:r>
      <w:r w:rsidRPr="00B122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DD8" w:rsidRPr="00B1220E" w:rsidRDefault="00D43E50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>В соответствии с поставленными целями таможенные органы выполняют возложенные на них задачи, которые изложены в статье 8 ТК РК.</w:t>
      </w:r>
    </w:p>
    <w:p w:rsidR="00D43E50" w:rsidRPr="00B1220E" w:rsidRDefault="00D43E50" w:rsidP="00B1220E">
      <w:pPr>
        <w:pStyle w:val="a7"/>
        <w:ind w:left="0"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Деятельность таможенных органов строится на принципах:</w:t>
      </w:r>
    </w:p>
    <w:p w:rsidR="00D43E50" w:rsidRPr="00B1220E" w:rsidRDefault="00D43E50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70001"/>
      <w:bookmarkEnd w:id="0"/>
      <w:r w:rsidRPr="00B1220E">
        <w:rPr>
          <w:rFonts w:ascii="Times New Roman" w:hAnsi="Times New Roman" w:cs="Times New Roman"/>
          <w:sz w:val="28"/>
          <w:szCs w:val="28"/>
        </w:rPr>
        <w:t>1) законности;</w:t>
      </w:r>
    </w:p>
    <w:p w:rsidR="00D43E50" w:rsidRPr="00B1220E" w:rsidRDefault="00D43E50" w:rsidP="00B1220E">
      <w:pPr>
        <w:pStyle w:val="a7"/>
        <w:ind w:left="0" w:firstLine="567"/>
        <w:jc w:val="both"/>
        <w:rPr>
          <w:sz w:val="28"/>
          <w:szCs w:val="28"/>
        </w:rPr>
      </w:pPr>
      <w:bookmarkStart w:id="1" w:name="SUB70002"/>
      <w:bookmarkEnd w:id="1"/>
      <w:r w:rsidRPr="00B1220E">
        <w:rPr>
          <w:sz w:val="28"/>
          <w:szCs w:val="28"/>
        </w:rPr>
        <w:t>2) обеспечения прав, свобод и законных интересов участников внешнеэкономической деятельности и лиц, осуществляющих деятельность в сфере таможенного дела;</w:t>
      </w:r>
    </w:p>
    <w:p w:rsidR="00D43E50" w:rsidRPr="00B1220E" w:rsidRDefault="00D43E50" w:rsidP="00B1220E">
      <w:pPr>
        <w:pStyle w:val="a7"/>
        <w:ind w:left="0" w:firstLine="567"/>
        <w:jc w:val="both"/>
        <w:rPr>
          <w:sz w:val="28"/>
          <w:szCs w:val="28"/>
        </w:rPr>
      </w:pPr>
      <w:bookmarkStart w:id="2" w:name="SUB70003"/>
      <w:bookmarkEnd w:id="2"/>
      <w:r w:rsidRPr="00B1220E">
        <w:rPr>
          <w:sz w:val="28"/>
          <w:szCs w:val="28"/>
        </w:rPr>
        <w:t>3) равенства всех перед законом;</w:t>
      </w:r>
    </w:p>
    <w:p w:rsidR="00D43E50" w:rsidRPr="00B1220E" w:rsidRDefault="00D43E50" w:rsidP="00B1220E">
      <w:pPr>
        <w:pStyle w:val="a7"/>
        <w:ind w:left="0" w:firstLine="567"/>
        <w:jc w:val="both"/>
        <w:rPr>
          <w:sz w:val="28"/>
          <w:szCs w:val="28"/>
        </w:rPr>
      </w:pPr>
      <w:bookmarkStart w:id="3" w:name="SUB70004"/>
      <w:bookmarkEnd w:id="3"/>
      <w:r w:rsidRPr="00B1220E">
        <w:rPr>
          <w:sz w:val="28"/>
          <w:szCs w:val="28"/>
        </w:rPr>
        <w:t>4) гласности.</w:t>
      </w:r>
    </w:p>
    <w:p w:rsidR="00D43E50" w:rsidRPr="00B1220E" w:rsidRDefault="00D43E50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80000"/>
      <w:bookmarkEnd w:id="4"/>
      <w:r w:rsidRPr="00B1220E">
        <w:rPr>
          <w:rFonts w:ascii="Times New Roman" w:hAnsi="Times New Roman" w:cs="Times New Roman"/>
          <w:sz w:val="28"/>
          <w:szCs w:val="28"/>
        </w:rPr>
        <w:t>Основные направления деятельности таможенных органов</w:t>
      </w:r>
    </w:p>
    <w:p w:rsidR="00D43E50" w:rsidRPr="00B1220E" w:rsidRDefault="00D43E50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rStyle w:val="aa"/>
          <w:sz w:val="28"/>
          <w:szCs w:val="28"/>
        </w:rPr>
        <w:t xml:space="preserve">Административная деятельность таможенных органов. </w:t>
      </w:r>
      <w:r w:rsidRPr="00B1220E">
        <w:rPr>
          <w:sz w:val="28"/>
          <w:szCs w:val="28"/>
        </w:rPr>
        <w:t>Данный вид деятельности таможенных органов, в свою очередь, состоит из следующих функций:</w:t>
      </w:r>
    </w:p>
    <w:p w:rsidR="00D43E50" w:rsidRPr="00B1220E" w:rsidRDefault="00D43E50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1) контрольной;</w:t>
      </w:r>
    </w:p>
    <w:p w:rsidR="00D43E50" w:rsidRPr="00B1220E" w:rsidRDefault="00D43E50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2) фискальной;</w:t>
      </w:r>
    </w:p>
    <w:p w:rsidR="00D43E50" w:rsidRPr="00B1220E" w:rsidRDefault="00D43E50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3) административно-процессуальной;</w:t>
      </w:r>
    </w:p>
    <w:p w:rsidR="00D43E50" w:rsidRPr="00B1220E" w:rsidRDefault="00D43E50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4) учетно-регистрационной;</w:t>
      </w:r>
    </w:p>
    <w:p w:rsidR="00D43E50" w:rsidRPr="00B1220E" w:rsidRDefault="00D43E50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5) нормотворческой;</w:t>
      </w:r>
    </w:p>
    <w:p w:rsidR="00D43E50" w:rsidRPr="00B1220E" w:rsidRDefault="00D43E50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6) информационно-консультативной;</w:t>
      </w:r>
    </w:p>
    <w:p w:rsidR="00D43E50" w:rsidRPr="00B1220E" w:rsidRDefault="00D43E50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7) хозяйственной.</w:t>
      </w:r>
    </w:p>
    <w:p w:rsidR="00D43E50" w:rsidRPr="00B1220E" w:rsidRDefault="00D43E50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1. </w:t>
      </w:r>
      <w:r w:rsidRPr="00B1220E">
        <w:rPr>
          <w:rStyle w:val="a9"/>
          <w:sz w:val="28"/>
          <w:szCs w:val="28"/>
        </w:rPr>
        <w:t xml:space="preserve">Контрольная функция </w:t>
      </w:r>
      <w:r w:rsidRPr="00B1220E">
        <w:rPr>
          <w:sz w:val="28"/>
          <w:szCs w:val="28"/>
        </w:rPr>
        <w:t>таможенных органов включает:</w:t>
      </w:r>
    </w:p>
    <w:p w:rsidR="00D43E50" w:rsidRPr="00B1220E" w:rsidRDefault="00D43E50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 xml:space="preserve">а) проведение </w:t>
      </w:r>
      <w:r w:rsidRPr="00B1220E">
        <w:rPr>
          <w:rStyle w:val="a9"/>
          <w:sz w:val="28"/>
          <w:szCs w:val="28"/>
        </w:rPr>
        <w:t>таможенного контроля</w:t>
      </w:r>
      <w:proofErr w:type="gramStart"/>
      <w:r w:rsidRPr="00B1220E">
        <w:rPr>
          <w:sz w:val="28"/>
          <w:szCs w:val="28"/>
        </w:rPr>
        <w:t>.</w:t>
      </w:r>
      <w:proofErr w:type="gramEnd"/>
      <w:r w:rsidRPr="00B1220E">
        <w:rPr>
          <w:sz w:val="28"/>
          <w:szCs w:val="28"/>
        </w:rPr>
        <w:t xml:space="preserve"> </w:t>
      </w:r>
      <w:proofErr w:type="gramStart"/>
      <w:r w:rsidRPr="00B1220E">
        <w:rPr>
          <w:sz w:val="28"/>
          <w:szCs w:val="28"/>
        </w:rPr>
        <w:t>т</w:t>
      </w:r>
      <w:proofErr w:type="gramEnd"/>
      <w:r w:rsidRPr="00B1220E">
        <w:rPr>
          <w:sz w:val="28"/>
          <w:szCs w:val="28"/>
        </w:rPr>
        <w:t>аможенный контроль – это совокупность мер, осуществляемых таможенными органами в целях обеспечения соблюдения таможенного законодательства ТС (проверка законности перемещения через границу товаров и транспортных средств, пользования и распоряжения товарами, находящимися на таможенной территории ТС под таможенным контролем, а также проверка соблюдения правил осуществления деятельности в области таможенного дела);</w:t>
      </w:r>
    </w:p>
    <w:p w:rsidR="00D43E50" w:rsidRPr="00B1220E" w:rsidRDefault="00D43E50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 xml:space="preserve">б) осуществление </w:t>
      </w:r>
      <w:r w:rsidRPr="00B1220E">
        <w:rPr>
          <w:rStyle w:val="a9"/>
          <w:sz w:val="28"/>
          <w:szCs w:val="28"/>
        </w:rPr>
        <w:t>валютного контроля</w:t>
      </w:r>
      <w:r w:rsidRPr="00B1220E">
        <w:rPr>
          <w:sz w:val="28"/>
          <w:szCs w:val="28"/>
        </w:rPr>
        <w:t>. В соответствии с законом от 13 июня 2005 г. «О валютном регулировании и валютном контроле» таможенные органы являются агентами валютного контроля.</w:t>
      </w:r>
    </w:p>
    <w:p w:rsidR="00D43E50" w:rsidRPr="00B1220E" w:rsidRDefault="00D43E50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 xml:space="preserve">Валютный контроль операций, связанных с перемещением товаров через таможенную границу, заключается в проверке таможенными органами </w:t>
      </w:r>
      <w:r w:rsidRPr="00B1220E">
        <w:rPr>
          <w:sz w:val="28"/>
          <w:szCs w:val="28"/>
        </w:rPr>
        <w:lastRenderedPageBreak/>
        <w:t xml:space="preserve">соблюдения сроков перечисления валютной выручки на счета в уполномоченные банки, подписавшие паспорта сделки по соответствующим внешнеторговым контрактам. Валютный контроль осуществляется таможенными органами также с целью проверки: а) ввоза на таможенную территорию РК товаров, в отношении которых были перечислены за рубеж денежные средства; б) возврата в РК денежных средств, уплаченных нерезидентам за </w:t>
      </w:r>
      <w:proofErr w:type="spellStart"/>
      <w:r w:rsidRPr="00B1220E">
        <w:rPr>
          <w:sz w:val="28"/>
          <w:szCs w:val="28"/>
        </w:rPr>
        <w:t>неввезенные</w:t>
      </w:r>
      <w:proofErr w:type="spellEnd"/>
      <w:r w:rsidRPr="00B1220E">
        <w:rPr>
          <w:sz w:val="28"/>
          <w:szCs w:val="28"/>
        </w:rPr>
        <w:t xml:space="preserve"> на таможенную территорию РК (неполученные на таможенной территории РК) товары.</w:t>
      </w:r>
    </w:p>
    <w:p w:rsidR="00D43E50" w:rsidRPr="00B1220E" w:rsidRDefault="00D43E50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2. </w:t>
      </w:r>
      <w:r w:rsidRPr="00B1220E">
        <w:rPr>
          <w:rStyle w:val="a9"/>
          <w:sz w:val="28"/>
          <w:szCs w:val="28"/>
        </w:rPr>
        <w:t xml:space="preserve">Фискальная функция </w:t>
      </w:r>
      <w:r w:rsidRPr="00B1220E">
        <w:rPr>
          <w:sz w:val="28"/>
          <w:szCs w:val="28"/>
        </w:rPr>
        <w:t>таможенных органов представляет собой взимание, а в необходимых случаях и принудительное взыскание таможенных платежей.</w:t>
      </w:r>
    </w:p>
    <w:p w:rsidR="00D43E50" w:rsidRPr="00B1220E" w:rsidRDefault="00D43E50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3. </w:t>
      </w:r>
      <w:r w:rsidRPr="00B1220E">
        <w:rPr>
          <w:rStyle w:val="a9"/>
          <w:sz w:val="28"/>
          <w:szCs w:val="28"/>
        </w:rPr>
        <w:t xml:space="preserve">Административно-процессуальная функция </w:t>
      </w:r>
      <w:r w:rsidRPr="00B1220E">
        <w:rPr>
          <w:sz w:val="28"/>
          <w:szCs w:val="28"/>
        </w:rPr>
        <w:t>таможенных органов включает:</w:t>
      </w:r>
    </w:p>
    <w:p w:rsidR="00D43E50" w:rsidRPr="00B1220E" w:rsidRDefault="00D43E50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а) привлечение таможенными органами к ответственности лиц, совершивших административные правонарушения;</w:t>
      </w:r>
    </w:p>
    <w:p w:rsidR="00D43E50" w:rsidRPr="00B1220E" w:rsidRDefault="00D43E50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б) производство по жалобам на решения, действия (бездействие) таможенных органов, нарушающие права граждан и организаций.</w:t>
      </w:r>
    </w:p>
    <w:p w:rsidR="00D43E50" w:rsidRPr="00B1220E" w:rsidRDefault="00D43E50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4. </w:t>
      </w:r>
      <w:r w:rsidRPr="00B1220E">
        <w:rPr>
          <w:rStyle w:val="a9"/>
          <w:sz w:val="28"/>
          <w:szCs w:val="28"/>
        </w:rPr>
        <w:t xml:space="preserve">Учетно-регистрационная функция. </w:t>
      </w:r>
      <w:r w:rsidRPr="00B1220E">
        <w:rPr>
          <w:sz w:val="28"/>
          <w:szCs w:val="28"/>
        </w:rPr>
        <w:t>Данная функция реализуется по трем следующим направлениям:</w:t>
      </w:r>
    </w:p>
    <w:p w:rsidR="00D43E50" w:rsidRPr="00B1220E" w:rsidRDefault="00D43E50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а) таможенное оформление товаров и транспортных средств;</w:t>
      </w:r>
    </w:p>
    <w:p w:rsidR="00D43E50" w:rsidRPr="00B1220E" w:rsidRDefault="00D43E50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б) ведение таможенной статистики;</w:t>
      </w:r>
    </w:p>
    <w:p w:rsidR="00D43E50" w:rsidRPr="00B1220E" w:rsidRDefault="00D43E50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в) ведение реестров лиц, осуществляющих деятельность в области таможенного дела.</w:t>
      </w:r>
    </w:p>
    <w:p w:rsidR="00D43E50" w:rsidRPr="00B1220E" w:rsidRDefault="00D43E50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5. </w:t>
      </w:r>
      <w:r w:rsidRPr="00B1220E">
        <w:rPr>
          <w:rStyle w:val="a9"/>
          <w:sz w:val="28"/>
          <w:szCs w:val="28"/>
        </w:rPr>
        <w:t xml:space="preserve">Нормотворческая функция. </w:t>
      </w:r>
      <w:r w:rsidRPr="00B1220E">
        <w:rPr>
          <w:sz w:val="28"/>
          <w:szCs w:val="28"/>
        </w:rPr>
        <w:t>Результатами реализации данной функции выступают приказы и распоряжения КТК МФ РК, принимаемые во исполнение положений законов (в частности, ТК) и отдельных подзаконных документов (постановления Правительства РК, указы Президента РК).</w:t>
      </w:r>
    </w:p>
    <w:p w:rsidR="00D43E50" w:rsidRPr="00B1220E" w:rsidRDefault="00D43E50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6. </w:t>
      </w:r>
      <w:r w:rsidRPr="00B1220E">
        <w:rPr>
          <w:rStyle w:val="a9"/>
          <w:sz w:val="28"/>
          <w:szCs w:val="28"/>
        </w:rPr>
        <w:t xml:space="preserve">Информационная </w:t>
      </w:r>
      <w:r w:rsidRPr="00B1220E">
        <w:rPr>
          <w:sz w:val="28"/>
          <w:szCs w:val="28"/>
        </w:rPr>
        <w:t xml:space="preserve">и </w:t>
      </w:r>
      <w:r w:rsidRPr="00B1220E">
        <w:rPr>
          <w:rStyle w:val="a9"/>
          <w:sz w:val="28"/>
          <w:szCs w:val="28"/>
        </w:rPr>
        <w:t>консультационная функции</w:t>
      </w:r>
      <w:r w:rsidRPr="00B1220E">
        <w:rPr>
          <w:sz w:val="28"/>
          <w:szCs w:val="28"/>
        </w:rPr>
        <w:t xml:space="preserve"> реализуются по следующим направлениям:</w:t>
      </w:r>
    </w:p>
    <w:p w:rsidR="00D43E50" w:rsidRPr="00B1220E" w:rsidRDefault="00D43E50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а) предоставление информации о причинах принятого решения, совершенного действия (бездействия);</w:t>
      </w:r>
    </w:p>
    <w:p w:rsidR="00D43E50" w:rsidRPr="00B1220E" w:rsidRDefault="00D43E50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б) информирование о правовых актах в области таможенного дела;</w:t>
      </w:r>
    </w:p>
    <w:p w:rsidR="00D43E50" w:rsidRPr="00B1220E" w:rsidRDefault="00D43E50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 xml:space="preserve">в) консультирование по вопросам таможенного дела и иным вопросам, входящим в компетенцию таможенных органов. </w:t>
      </w:r>
      <w:r w:rsidRPr="00B1220E">
        <w:rPr>
          <w:rStyle w:val="a9"/>
          <w:sz w:val="28"/>
          <w:szCs w:val="28"/>
        </w:rPr>
        <w:t xml:space="preserve">Консультирование </w:t>
      </w:r>
      <w:r w:rsidRPr="00B1220E">
        <w:rPr>
          <w:sz w:val="28"/>
          <w:szCs w:val="28"/>
        </w:rPr>
        <w:t xml:space="preserve">осуществляется таможенными органами на </w:t>
      </w:r>
      <w:r w:rsidRPr="00B1220E">
        <w:rPr>
          <w:rStyle w:val="a9"/>
          <w:sz w:val="28"/>
          <w:szCs w:val="28"/>
        </w:rPr>
        <w:t xml:space="preserve">безвозмездной основе. </w:t>
      </w:r>
      <w:r w:rsidRPr="00B1220E">
        <w:rPr>
          <w:sz w:val="28"/>
          <w:szCs w:val="28"/>
        </w:rPr>
        <w:t>Оно является обязанностью таможенных органов: за некачественное исполнение данной функции предусмотрена возможность наступления ответственности;</w:t>
      </w:r>
    </w:p>
    <w:p w:rsidR="00D43E50" w:rsidRPr="00B1220E" w:rsidRDefault="00D43E50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 xml:space="preserve">г) принятие предварительных решений. </w:t>
      </w:r>
      <w:r w:rsidRPr="00B1220E">
        <w:rPr>
          <w:rStyle w:val="a9"/>
          <w:sz w:val="28"/>
          <w:szCs w:val="28"/>
        </w:rPr>
        <w:t xml:space="preserve">Предварительное решение </w:t>
      </w:r>
      <w:r w:rsidRPr="00B1220E">
        <w:rPr>
          <w:sz w:val="28"/>
          <w:szCs w:val="28"/>
        </w:rPr>
        <w:t xml:space="preserve">выделено законодателем в самостоятельный институт </w:t>
      </w:r>
    </w:p>
    <w:p w:rsidR="00D43E50" w:rsidRPr="00B1220E" w:rsidRDefault="00D43E50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7. </w:t>
      </w:r>
      <w:r w:rsidRPr="00B1220E">
        <w:rPr>
          <w:rStyle w:val="a9"/>
          <w:sz w:val="28"/>
          <w:szCs w:val="28"/>
        </w:rPr>
        <w:t xml:space="preserve">Хозяйственная функция. </w:t>
      </w:r>
      <w:r w:rsidRPr="00B1220E">
        <w:rPr>
          <w:sz w:val="28"/>
          <w:szCs w:val="28"/>
        </w:rPr>
        <w:t>Осуществление хозяйственной функции заключается в обеспечении нормальной и бесперебойной работы всей системы таможенных органов. В содержание данной функции входят вопросы финансирования, материального обеспечения, строительства таможенной инфраструктуры: речь идет о надлежащем оборудовании пунктов пропуска через таможенную границу РК, строительстве досмотровых помещений и площадок, складских помещений и др.</w:t>
      </w:r>
    </w:p>
    <w:p w:rsidR="00D43E50" w:rsidRPr="00B1220E" w:rsidRDefault="00D43E50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rStyle w:val="aa"/>
          <w:sz w:val="28"/>
          <w:szCs w:val="28"/>
        </w:rPr>
        <w:lastRenderedPageBreak/>
        <w:t xml:space="preserve">Уголовно-процессуальная деятельность таможенных органов. </w:t>
      </w:r>
      <w:r w:rsidRPr="00B1220E">
        <w:rPr>
          <w:sz w:val="28"/>
          <w:szCs w:val="28"/>
        </w:rPr>
        <w:t>Содержанием уголовно-процессуальной деятельности является осуществление предварительного расследования в форме дознания по уголовным делам о преступлениях, предусмотренных УК РК, а также производство неотложных следственных действий по преступлениям, предусмотренным УК РК.</w:t>
      </w:r>
    </w:p>
    <w:p w:rsidR="00D43E50" w:rsidRPr="00B1220E" w:rsidRDefault="00D43E50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rStyle w:val="a9"/>
          <w:sz w:val="28"/>
          <w:szCs w:val="28"/>
        </w:rPr>
        <w:t xml:space="preserve">Дознание – </w:t>
      </w:r>
      <w:r w:rsidRPr="00B1220E">
        <w:rPr>
          <w:sz w:val="28"/>
          <w:szCs w:val="28"/>
        </w:rPr>
        <w:t>это форма предварительного расследования, осуществляемого дознавателем (следователем), по уголовному делу, по которому производство предварительного следствия необязательно.</w:t>
      </w:r>
    </w:p>
    <w:p w:rsidR="00D43E50" w:rsidRPr="00B1220E" w:rsidRDefault="00D43E50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rStyle w:val="a9"/>
          <w:sz w:val="28"/>
          <w:szCs w:val="28"/>
        </w:rPr>
        <w:t xml:space="preserve">Неотложные следственные действия – </w:t>
      </w:r>
      <w:r w:rsidRPr="00B1220E">
        <w:rPr>
          <w:sz w:val="28"/>
          <w:szCs w:val="28"/>
        </w:rPr>
        <w:t>это действия, осуществляемые органом дознания после возбуждения уголовного дела, по которому производство предварительного следствия обязательно, в целях обнаружения и фиксации следов преступления, а также доказательств, требующих незамедлительного закрепления, изъятия и исследования.</w:t>
      </w:r>
    </w:p>
    <w:p w:rsidR="00D43E50" w:rsidRPr="00B1220E" w:rsidRDefault="00D43E50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Осуществлению уголовно-процессуальной деятельности таможенных органов способствует оперативно-розыскная деятельность.</w:t>
      </w:r>
    </w:p>
    <w:p w:rsidR="00D43E50" w:rsidRPr="00B1220E" w:rsidRDefault="00D43E50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rStyle w:val="aa"/>
          <w:sz w:val="28"/>
          <w:szCs w:val="28"/>
        </w:rPr>
        <w:t xml:space="preserve">Научно-исследовательская и образовательная деятельность таможенных органов. </w:t>
      </w:r>
      <w:r w:rsidRPr="00B1220E">
        <w:rPr>
          <w:sz w:val="28"/>
          <w:szCs w:val="28"/>
        </w:rPr>
        <w:t xml:space="preserve">В ее структуре </w:t>
      </w:r>
      <w:proofErr w:type="gramStart"/>
      <w:r w:rsidRPr="00B1220E">
        <w:rPr>
          <w:sz w:val="28"/>
          <w:szCs w:val="28"/>
        </w:rPr>
        <w:t>важное значение</w:t>
      </w:r>
      <w:proofErr w:type="gramEnd"/>
      <w:r w:rsidRPr="00B1220E">
        <w:rPr>
          <w:sz w:val="28"/>
          <w:szCs w:val="28"/>
        </w:rPr>
        <w:t xml:space="preserve"> придается:</w:t>
      </w:r>
    </w:p>
    <w:p w:rsidR="00D43E50" w:rsidRPr="00B1220E" w:rsidRDefault="00D43E50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а) вопросам подготовки профессиональных кадров для работы в системе таможенных органов;</w:t>
      </w:r>
    </w:p>
    <w:p w:rsidR="00D43E50" w:rsidRPr="00B1220E" w:rsidRDefault="00D43E50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б) проведению научных исследований по различным отраслям специальных знаний в сфере таможенного дела;</w:t>
      </w:r>
    </w:p>
    <w:p w:rsidR="00D43E50" w:rsidRPr="00B1220E" w:rsidRDefault="00D43E50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в) анализу статистических данных в области внешнеэкономической деятельности;</w:t>
      </w:r>
    </w:p>
    <w:p w:rsidR="00D43E50" w:rsidRPr="00B1220E" w:rsidRDefault="00D43E50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г) вопросам международного таможенного сотрудничества, в том числе с целью обмена опытом с зарубежными таможенными службами;</w:t>
      </w:r>
    </w:p>
    <w:p w:rsidR="00D43E50" w:rsidRPr="00B1220E" w:rsidRDefault="00D43E50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B1220E">
        <w:rPr>
          <w:sz w:val="28"/>
          <w:szCs w:val="28"/>
        </w:rPr>
        <w:t>д</w:t>
      </w:r>
      <w:proofErr w:type="spellEnd"/>
      <w:r w:rsidRPr="00B1220E">
        <w:rPr>
          <w:sz w:val="28"/>
          <w:szCs w:val="28"/>
        </w:rPr>
        <w:t>) вопросам организации и проведения для таможенных целей необходимых товароведческих и иных экспертиз.</w:t>
      </w:r>
    </w:p>
    <w:p w:rsidR="00D43E50" w:rsidRPr="00B1220E" w:rsidRDefault="00D43E50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Согласно ТК РК имеет в своем ведении таможенные лаборатории, научно-исследовательские учреждения, образовательные учреждения высшего профессионального и дополнительного образования, печатные издания, информационно-вычислительные центры и другие учреждения, а также государственные унитарные предприятия, деятельность которых способствует решению задач, возложенных на таможенные органы.</w:t>
      </w:r>
    </w:p>
    <w:p w:rsidR="00861DD3" w:rsidRPr="00B1220E" w:rsidRDefault="00861DD3" w:rsidP="00B122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>Систему таможенных органов возглавляет Комитет таможенного контроля Министерства финансов Республики Казахстан. За годы своей деятельности протерпевший ряд существенных реорганизаций и структурных изменении. Теперь он по своему статусу является центральным исполнительным органом, возглавляет единую систему таможенных органов РК и осуществляет непосредственное руководство таможенным делом. Структура таможенных органов состоит из единой системы, в которую входят:</w:t>
      </w:r>
    </w:p>
    <w:p w:rsidR="00861DD3" w:rsidRPr="00B1220E" w:rsidRDefault="00861DD3" w:rsidP="00B122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B1220E">
        <w:rPr>
          <w:rFonts w:ascii="Times New Roman" w:hAnsi="Times New Roman" w:cs="Times New Roman"/>
          <w:color w:val="000000"/>
          <w:sz w:val="28"/>
          <w:szCs w:val="28"/>
        </w:rPr>
        <w:tab/>
        <w:t>уполномоченный орган</w:t>
      </w:r>
    </w:p>
    <w:p w:rsidR="00861DD3" w:rsidRPr="00B1220E" w:rsidRDefault="00861DD3" w:rsidP="00B1220E">
      <w:pPr>
        <w:widowControl w:val="0"/>
        <w:tabs>
          <w:tab w:val="left" w:pos="79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•     территориальные подразделения уполномоченного органа по областям (городам республиканского значения, столице) </w:t>
      </w:r>
    </w:p>
    <w:p w:rsidR="00861DD3" w:rsidRPr="00B1220E" w:rsidRDefault="00861DD3" w:rsidP="00B122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B1220E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Таможни </w:t>
      </w:r>
    </w:p>
    <w:p w:rsidR="00861DD3" w:rsidRPr="00B1220E" w:rsidRDefault="00861DD3" w:rsidP="00B122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B1220E">
        <w:rPr>
          <w:rFonts w:ascii="Times New Roman" w:hAnsi="Times New Roman" w:cs="Times New Roman"/>
          <w:color w:val="000000"/>
          <w:sz w:val="28"/>
          <w:szCs w:val="28"/>
        </w:rPr>
        <w:tab/>
        <w:t>Таможенные посты</w:t>
      </w:r>
    </w:p>
    <w:p w:rsidR="00861DD3" w:rsidRPr="00B1220E" w:rsidRDefault="00861DD3" w:rsidP="00B122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  контрольно-пропускные пункты на таможенной границе Республики Казахстан</w:t>
      </w:r>
    </w:p>
    <w:p w:rsidR="00861DD3" w:rsidRPr="00B1220E" w:rsidRDefault="00861DD3" w:rsidP="00B122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>•        специализированные таможенные учреждения</w:t>
      </w:r>
    </w:p>
    <w:p w:rsidR="00861DD3" w:rsidRPr="00B1220E" w:rsidRDefault="00861DD3" w:rsidP="00B122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>Для решения задач в сфере таможенного дела уполномоченным органом по решению Правительства Республики Казахстан создаются таможенные лаборатории, кинологические, учебные, вычислительные центры и другие специализированные  таможенные учреждения.</w:t>
      </w:r>
    </w:p>
    <w:p w:rsidR="00861DD3" w:rsidRPr="00B1220E" w:rsidRDefault="00861DD3" w:rsidP="00B122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 xml:space="preserve">Уполномоченный орган является юридическим лицом и действует на основании положения, утверждаемого Правительством Республики Казахстан. </w:t>
      </w:r>
    </w:p>
    <w:p w:rsidR="00861DD3" w:rsidRPr="00B1220E" w:rsidRDefault="00861DD3" w:rsidP="00B122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 xml:space="preserve">Территориальные подразделения уполномоченного органа и таможни являются юридическими лицами и действуют на основании положений, утверждаемых уполномоченным органом. Таможенные посты и контрольно-пропускные пункты не являются юридическими лицами и действуют на основании положений, утверждаемых уполномоченным органом. Создание, реорганизация и ликвидация территориальных подразделений уполномоченного органа осуществляются в соответствии с законодательством Республики Казахстан. </w:t>
      </w:r>
    </w:p>
    <w:p w:rsidR="00AD6E38" w:rsidRPr="00B1220E" w:rsidRDefault="00704F76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B1220E">
        <w:rPr>
          <w:sz w:val="28"/>
          <w:szCs w:val="28"/>
        </w:rPr>
        <w:t>В сфере таможенного дела юридические лица могут осуществлять д</w:t>
      </w:r>
      <w:r w:rsidR="00AD6E38" w:rsidRPr="00B1220E">
        <w:rPr>
          <w:sz w:val="28"/>
          <w:szCs w:val="28"/>
        </w:rPr>
        <w:t>еятельность в качестве таможенных перевозчиков, владельцев складов временного хранения, владельцев таможенных складов и таможенных брокеров (представителей) допускается при условии их включения соответственно в Реестр таможенных перевозчиков, Реестр владельцев складов временного хранения, Реестр владельцев таможенных складов или Реестр таможенных брокеров (представителей) (далее – реестры лиц, осуществляющих деятельность в области таможенного дела).</w:t>
      </w:r>
      <w:proofErr w:type="gramEnd"/>
    </w:p>
    <w:p w:rsidR="00AD6E38" w:rsidRPr="00B1220E" w:rsidRDefault="00AD6E38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Реестры лиц, осуществляющих деятельность в области таможенного дела, ведутся КТК МФ РК, в порядке, определяемом ТК РК.</w:t>
      </w:r>
      <w:r w:rsidR="00704F76" w:rsidRPr="00B1220E">
        <w:rPr>
          <w:sz w:val="28"/>
          <w:szCs w:val="28"/>
        </w:rPr>
        <w:t xml:space="preserve"> </w:t>
      </w:r>
      <w:r w:rsidRPr="00B1220E">
        <w:rPr>
          <w:sz w:val="28"/>
          <w:szCs w:val="28"/>
        </w:rPr>
        <w:t>КТК МФ РК обязан обеспечить регулярное, не реже одного раза в три месяца, опубликование в своих официальных изданиях реестров лиц, осуществляющих деятельность в области таможенного дела.</w:t>
      </w:r>
    </w:p>
    <w:p w:rsidR="00AD6E38" w:rsidRPr="00B1220E" w:rsidRDefault="00AD6E38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Включение юридических лиц в реестры лиц, осуществляющих деятельность в области таможенного дела, осуществляется на условиях, установленных ТК. За включение в указанные реестры плата не взимается.</w:t>
      </w:r>
    </w:p>
    <w:p w:rsidR="00E7057B" w:rsidRPr="00B1220E" w:rsidRDefault="00E7057B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>Таможенное законодательство предусматривает обязательное требование к перемещению товаров и транспортных средств через таможенную границу таможенного союза, а именно - лица перемещающие товары и транспортные средства через таможенную границу таможенного союза обязаны поместить такие товары и транспортные средства под одну из таможенных процедур установленным действующим таможенным кодексом. Таможенная процедура - совокупность норм, определяющих для таможенных целей требования и условия пользования и (или) распоряжения товарами на таможенной территории таможенного союза или за ее пределами (гл 1.ст.4 подпункт 26 ТК ТС).</w:t>
      </w:r>
    </w:p>
    <w:p w:rsidR="00E7057B" w:rsidRPr="00B1220E" w:rsidRDefault="00E7057B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>В целях таможенного регулирования в отношении товаров установле</w:t>
      </w:r>
      <w:r w:rsidR="00ED7006" w:rsidRPr="00B1220E">
        <w:rPr>
          <w:rFonts w:ascii="Times New Roman" w:hAnsi="Times New Roman" w:cs="Times New Roman"/>
          <w:sz w:val="28"/>
          <w:szCs w:val="28"/>
        </w:rPr>
        <w:t>но 17 видов таможенных процедур.</w:t>
      </w:r>
    </w:p>
    <w:p w:rsidR="00ED7006" w:rsidRPr="00B1220E" w:rsidRDefault="00ED7006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lastRenderedPageBreak/>
        <w:t>В зависимости от роли и места таможенных процедур в общем процессе хозяйственной деятельности их можно условно разделить на четыре группы.</w:t>
      </w:r>
    </w:p>
    <w:p w:rsidR="00ED7006" w:rsidRPr="00B1220E" w:rsidRDefault="00ED7006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 xml:space="preserve">Для первой характерен общий, без каких-либо изъятий и ограничений порядок применения таможенных средств и методов регулирования. С экономической точки зрения таможенные процедуры этой группы выступают как относительно самостоятельные и завершенные коммерческие операции </w:t>
      </w:r>
    </w:p>
    <w:p w:rsidR="00ED7006" w:rsidRPr="00B1220E" w:rsidRDefault="00ED7006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 xml:space="preserve">Вторую группу составляют так называемые экономические таможенные </w:t>
      </w:r>
      <w:r w:rsidR="009C547C" w:rsidRPr="00B1220E">
        <w:rPr>
          <w:sz w:val="28"/>
          <w:szCs w:val="28"/>
        </w:rPr>
        <w:t>процедуры</w:t>
      </w:r>
      <w:r w:rsidRPr="00B1220E">
        <w:rPr>
          <w:sz w:val="28"/>
          <w:szCs w:val="28"/>
        </w:rPr>
        <w:t xml:space="preserve">, отличающиеся более гибким использованием </w:t>
      </w:r>
      <w:proofErr w:type="spellStart"/>
      <w:r w:rsidRPr="00B1220E">
        <w:rPr>
          <w:sz w:val="28"/>
          <w:szCs w:val="28"/>
        </w:rPr>
        <w:t>таможенно-правовых</w:t>
      </w:r>
      <w:proofErr w:type="spellEnd"/>
      <w:r w:rsidRPr="00B1220E">
        <w:rPr>
          <w:sz w:val="28"/>
          <w:szCs w:val="28"/>
        </w:rPr>
        <w:t xml:space="preserve"> инструментов регулирования и выступающие своего рода результатом их адаптации к разнообразным потребностям участников внешнеэкономической деятельности.</w:t>
      </w:r>
    </w:p>
    <w:p w:rsidR="001734F6" w:rsidRPr="00B1220E" w:rsidRDefault="001734F6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 xml:space="preserve">С точки зрения порядка использования таможенных </w:t>
      </w:r>
      <w:r w:rsidR="00ED7006" w:rsidRPr="00B1220E">
        <w:rPr>
          <w:sz w:val="28"/>
          <w:szCs w:val="28"/>
        </w:rPr>
        <w:t>процедур</w:t>
      </w:r>
      <w:r w:rsidRPr="00B1220E">
        <w:rPr>
          <w:sz w:val="28"/>
          <w:szCs w:val="28"/>
        </w:rPr>
        <w:t xml:space="preserve"> можно выделить третью групп</w:t>
      </w:r>
      <w:r w:rsidR="00ED7006" w:rsidRPr="00B1220E">
        <w:rPr>
          <w:sz w:val="28"/>
          <w:szCs w:val="28"/>
        </w:rPr>
        <w:t>у</w:t>
      </w:r>
      <w:r w:rsidRPr="00B1220E">
        <w:rPr>
          <w:sz w:val="28"/>
          <w:szCs w:val="28"/>
        </w:rPr>
        <w:t xml:space="preserve"> – завершающие таможенные </w:t>
      </w:r>
      <w:r w:rsidR="00ED7006" w:rsidRPr="00B1220E">
        <w:rPr>
          <w:sz w:val="28"/>
          <w:szCs w:val="28"/>
        </w:rPr>
        <w:t>процедур</w:t>
      </w:r>
      <w:r w:rsidRPr="00B1220E">
        <w:rPr>
          <w:sz w:val="28"/>
          <w:szCs w:val="28"/>
        </w:rPr>
        <w:t xml:space="preserve">ы, характеризующиеся окончанием предшествующих таможенных </w:t>
      </w:r>
      <w:r w:rsidR="00ED7006" w:rsidRPr="00B1220E">
        <w:rPr>
          <w:sz w:val="28"/>
          <w:szCs w:val="28"/>
        </w:rPr>
        <w:t>процедур</w:t>
      </w:r>
      <w:r w:rsidRPr="00B1220E">
        <w:rPr>
          <w:sz w:val="28"/>
          <w:szCs w:val="28"/>
        </w:rPr>
        <w:t xml:space="preserve"> и завершением таможенного контроля по завершению действия любо</w:t>
      </w:r>
      <w:r w:rsidR="00ED7006" w:rsidRPr="00B1220E">
        <w:rPr>
          <w:sz w:val="28"/>
          <w:szCs w:val="28"/>
        </w:rPr>
        <w:t>й</w:t>
      </w:r>
      <w:r w:rsidRPr="00B1220E">
        <w:rPr>
          <w:sz w:val="28"/>
          <w:szCs w:val="28"/>
        </w:rPr>
        <w:t xml:space="preserve"> из них.</w:t>
      </w:r>
    </w:p>
    <w:p w:rsidR="001734F6" w:rsidRPr="00B1220E" w:rsidRDefault="001734F6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 xml:space="preserve">И, наконец, четвертая группа таможенных </w:t>
      </w:r>
      <w:r w:rsidR="00ED7006" w:rsidRPr="00B1220E">
        <w:rPr>
          <w:sz w:val="28"/>
          <w:szCs w:val="28"/>
        </w:rPr>
        <w:t>процедур</w:t>
      </w:r>
      <w:r w:rsidRPr="00B1220E">
        <w:rPr>
          <w:sz w:val="28"/>
          <w:szCs w:val="28"/>
        </w:rPr>
        <w:t xml:space="preserve"> предусматривает в основном узконаправленное (конкретно определенное) использование товаров, полностью освобожденных от уплаты таможенных платежей.</w:t>
      </w:r>
    </w:p>
    <w:p w:rsidR="001734F6" w:rsidRPr="00B1220E" w:rsidRDefault="001734F6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 xml:space="preserve">Таким образом, в соответствии с ТК ТС в целях таможенного регулирования в отношении товаров могут устанавливаться следующие виды таможенных </w:t>
      </w:r>
      <w:r w:rsidR="00ED7006" w:rsidRPr="00B1220E">
        <w:rPr>
          <w:sz w:val="28"/>
          <w:szCs w:val="28"/>
        </w:rPr>
        <w:t>процедур</w:t>
      </w:r>
      <w:r w:rsidRPr="00B1220E">
        <w:rPr>
          <w:sz w:val="28"/>
          <w:szCs w:val="28"/>
        </w:rPr>
        <w:t>, которые разбиты на следующие четыре группы.</w:t>
      </w:r>
    </w:p>
    <w:p w:rsidR="001734F6" w:rsidRPr="00B1220E" w:rsidRDefault="001734F6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 xml:space="preserve">1.         Основные таможенные </w:t>
      </w:r>
      <w:r w:rsidR="00ED7006" w:rsidRPr="00B1220E">
        <w:rPr>
          <w:sz w:val="28"/>
          <w:szCs w:val="28"/>
        </w:rPr>
        <w:t>процедуры</w:t>
      </w:r>
      <w:r w:rsidRPr="00B1220E">
        <w:rPr>
          <w:sz w:val="28"/>
          <w:szCs w:val="28"/>
        </w:rPr>
        <w:t>.</w:t>
      </w:r>
    </w:p>
    <w:p w:rsidR="001734F6" w:rsidRPr="00B1220E" w:rsidRDefault="001734F6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−          выпуск для внутреннего потребления;</w:t>
      </w:r>
    </w:p>
    <w:p w:rsidR="001734F6" w:rsidRPr="00B1220E" w:rsidRDefault="001734F6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−          экспорт;</w:t>
      </w:r>
    </w:p>
    <w:p w:rsidR="001734F6" w:rsidRPr="00B1220E" w:rsidRDefault="001734F6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−          таможенный транзит.</w:t>
      </w:r>
    </w:p>
    <w:p w:rsidR="001734F6" w:rsidRPr="00B1220E" w:rsidRDefault="001734F6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 xml:space="preserve">2.         Экономические таможенные </w:t>
      </w:r>
      <w:r w:rsidR="00ED7006" w:rsidRPr="00B1220E">
        <w:rPr>
          <w:sz w:val="28"/>
          <w:szCs w:val="28"/>
        </w:rPr>
        <w:t>процедуры</w:t>
      </w:r>
      <w:r w:rsidRPr="00B1220E">
        <w:rPr>
          <w:sz w:val="28"/>
          <w:szCs w:val="28"/>
        </w:rPr>
        <w:t>:</w:t>
      </w:r>
    </w:p>
    <w:p w:rsidR="001734F6" w:rsidRPr="00B1220E" w:rsidRDefault="001734F6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−          переработка на таможенной территории;</w:t>
      </w:r>
    </w:p>
    <w:p w:rsidR="001734F6" w:rsidRPr="00B1220E" w:rsidRDefault="001734F6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−          переработка для внутреннего потребления;</w:t>
      </w:r>
    </w:p>
    <w:p w:rsidR="001734F6" w:rsidRPr="00B1220E" w:rsidRDefault="001734F6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−          переработка вне таможенной территории;</w:t>
      </w:r>
    </w:p>
    <w:p w:rsidR="001734F6" w:rsidRPr="00B1220E" w:rsidRDefault="001734F6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−          временный ввоз;</w:t>
      </w:r>
    </w:p>
    <w:p w:rsidR="001734F6" w:rsidRPr="00B1220E" w:rsidRDefault="001734F6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−          таможенный склад;</w:t>
      </w:r>
    </w:p>
    <w:p w:rsidR="001734F6" w:rsidRPr="00B1220E" w:rsidRDefault="001734F6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−          свободная таможенная зона (свободный склад).</w:t>
      </w:r>
    </w:p>
    <w:p w:rsidR="001734F6" w:rsidRPr="00B1220E" w:rsidRDefault="001734F6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 xml:space="preserve">3.         Завершающие таможенные </w:t>
      </w:r>
      <w:r w:rsidR="00ED7006" w:rsidRPr="00B1220E">
        <w:rPr>
          <w:sz w:val="28"/>
          <w:szCs w:val="28"/>
        </w:rPr>
        <w:t>процедуры</w:t>
      </w:r>
      <w:r w:rsidRPr="00B1220E">
        <w:rPr>
          <w:sz w:val="28"/>
          <w:szCs w:val="28"/>
        </w:rPr>
        <w:t>:</w:t>
      </w:r>
    </w:p>
    <w:p w:rsidR="001734F6" w:rsidRPr="00B1220E" w:rsidRDefault="001734F6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−          реимпорт;</w:t>
      </w:r>
    </w:p>
    <w:p w:rsidR="001734F6" w:rsidRPr="00B1220E" w:rsidRDefault="001734F6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−          реэкспорт;</w:t>
      </w:r>
    </w:p>
    <w:p w:rsidR="001734F6" w:rsidRPr="00B1220E" w:rsidRDefault="001734F6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−          уничтожение;</w:t>
      </w:r>
    </w:p>
    <w:p w:rsidR="001734F6" w:rsidRPr="00B1220E" w:rsidRDefault="001734F6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−          отказ в пользу государства;</w:t>
      </w:r>
    </w:p>
    <w:p w:rsidR="001734F6" w:rsidRPr="00B1220E" w:rsidRDefault="001734F6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 xml:space="preserve">4.         Специальные таможенные </w:t>
      </w:r>
      <w:r w:rsidR="00ED7006" w:rsidRPr="00B1220E">
        <w:rPr>
          <w:sz w:val="28"/>
          <w:szCs w:val="28"/>
        </w:rPr>
        <w:t>процедуры</w:t>
      </w:r>
      <w:r w:rsidRPr="00B1220E">
        <w:rPr>
          <w:sz w:val="28"/>
          <w:szCs w:val="28"/>
        </w:rPr>
        <w:t>:</w:t>
      </w:r>
    </w:p>
    <w:p w:rsidR="001734F6" w:rsidRPr="00B1220E" w:rsidRDefault="001734F6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−          временный вывоз;</w:t>
      </w:r>
    </w:p>
    <w:p w:rsidR="001734F6" w:rsidRPr="00B1220E" w:rsidRDefault="001734F6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−          беспошлинная торговля;</w:t>
      </w:r>
    </w:p>
    <w:p w:rsidR="001734F6" w:rsidRPr="00B1220E" w:rsidRDefault="001734F6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>−          специальная таможенная процедура;</w:t>
      </w:r>
    </w:p>
    <w:p w:rsidR="00ED7006" w:rsidRPr="00B1220E" w:rsidRDefault="00ED7006" w:rsidP="00B1220E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B1220E">
        <w:rPr>
          <w:sz w:val="28"/>
          <w:szCs w:val="28"/>
        </w:rPr>
        <w:t xml:space="preserve">Таможенный кодекс определяет, что лицо вправе в любое время выбрать </w:t>
      </w:r>
      <w:r w:rsidR="009C547C" w:rsidRPr="00B1220E">
        <w:rPr>
          <w:sz w:val="28"/>
          <w:szCs w:val="28"/>
        </w:rPr>
        <w:t>любую таможенную процедуру</w:t>
      </w:r>
      <w:r w:rsidRPr="00B1220E">
        <w:rPr>
          <w:sz w:val="28"/>
          <w:szCs w:val="28"/>
        </w:rPr>
        <w:t xml:space="preserve"> или изменить </w:t>
      </w:r>
      <w:r w:rsidR="009C547C" w:rsidRPr="00B1220E">
        <w:rPr>
          <w:sz w:val="28"/>
          <w:szCs w:val="28"/>
        </w:rPr>
        <w:t>ее</w:t>
      </w:r>
      <w:r w:rsidRPr="00B1220E">
        <w:rPr>
          <w:sz w:val="28"/>
          <w:szCs w:val="28"/>
        </w:rPr>
        <w:t xml:space="preserve"> на друг</w:t>
      </w:r>
      <w:r w:rsidR="009C547C" w:rsidRPr="00B1220E">
        <w:rPr>
          <w:sz w:val="28"/>
          <w:szCs w:val="28"/>
        </w:rPr>
        <w:t>ую</w:t>
      </w:r>
      <w:r w:rsidRPr="00B1220E">
        <w:rPr>
          <w:sz w:val="28"/>
          <w:szCs w:val="28"/>
        </w:rPr>
        <w:t xml:space="preserve">, независимо от характера, количества, страны происхождения или назначения товаров и транспортных средств, если иное не предусмотрено таможенным </w:t>
      </w:r>
      <w:r w:rsidRPr="00B1220E">
        <w:rPr>
          <w:sz w:val="28"/>
          <w:szCs w:val="28"/>
        </w:rPr>
        <w:lastRenderedPageBreak/>
        <w:t>законодательством.</w:t>
      </w:r>
      <w:proofErr w:type="gramEnd"/>
      <w:r w:rsidRPr="00B1220E">
        <w:rPr>
          <w:sz w:val="28"/>
          <w:szCs w:val="28"/>
        </w:rPr>
        <w:t xml:space="preserve"> Таким образом, выбор и изменение, таможенно</w:t>
      </w:r>
      <w:r w:rsidR="009C547C" w:rsidRPr="00B1220E">
        <w:rPr>
          <w:sz w:val="28"/>
          <w:szCs w:val="28"/>
        </w:rPr>
        <w:t>й процедуры</w:t>
      </w:r>
      <w:r w:rsidRPr="00B1220E">
        <w:rPr>
          <w:sz w:val="28"/>
          <w:szCs w:val="28"/>
        </w:rPr>
        <w:t xml:space="preserve"> в отношении товаров является прерогативой лица, перемещающего товары.</w:t>
      </w:r>
      <w:r w:rsidR="009C547C" w:rsidRPr="00B1220E">
        <w:rPr>
          <w:sz w:val="28"/>
          <w:szCs w:val="28"/>
        </w:rPr>
        <w:t xml:space="preserve"> </w:t>
      </w:r>
      <w:proofErr w:type="gramStart"/>
      <w:r w:rsidRPr="00B1220E">
        <w:rPr>
          <w:sz w:val="28"/>
          <w:szCs w:val="28"/>
        </w:rPr>
        <w:t>Роль таможенных органов при этом заключается в принятии решения о возможности помещения конкретного товара под таможенн</w:t>
      </w:r>
      <w:r w:rsidR="009C547C" w:rsidRPr="00B1220E">
        <w:rPr>
          <w:sz w:val="28"/>
          <w:szCs w:val="28"/>
        </w:rPr>
        <w:t>ую процедуру, избранную</w:t>
      </w:r>
      <w:r w:rsidRPr="00B1220E">
        <w:rPr>
          <w:sz w:val="28"/>
          <w:szCs w:val="28"/>
        </w:rPr>
        <w:t xml:space="preserve"> декларантом, т.е. предоставлении разрешения на использование данно</w:t>
      </w:r>
      <w:r w:rsidR="009C547C" w:rsidRPr="00B1220E">
        <w:rPr>
          <w:sz w:val="28"/>
          <w:szCs w:val="28"/>
        </w:rPr>
        <w:t>й процедуры</w:t>
      </w:r>
      <w:r w:rsidRPr="00B1220E">
        <w:rPr>
          <w:sz w:val="28"/>
          <w:szCs w:val="28"/>
        </w:rPr>
        <w:t xml:space="preserve"> либо отказе в таком разрешении, исходя из условий помещения товара под данн</w:t>
      </w:r>
      <w:r w:rsidR="009C547C" w:rsidRPr="00B1220E">
        <w:rPr>
          <w:sz w:val="28"/>
          <w:szCs w:val="28"/>
        </w:rPr>
        <w:t>ую та</w:t>
      </w:r>
      <w:r w:rsidRPr="00B1220E">
        <w:rPr>
          <w:sz w:val="28"/>
          <w:szCs w:val="28"/>
        </w:rPr>
        <w:t>моженн</w:t>
      </w:r>
      <w:r w:rsidR="009C547C" w:rsidRPr="00B1220E">
        <w:rPr>
          <w:sz w:val="28"/>
          <w:szCs w:val="28"/>
        </w:rPr>
        <w:t>ую</w:t>
      </w:r>
      <w:r w:rsidRPr="00B1220E">
        <w:rPr>
          <w:sz w:val="28"/>
          <w:szCs w:val="28"/>
        </w:rPr>
        <w:t xml:space="preserve"> </w:t>
      </w:r>
      <w:r w:rsidR="009C547C" w:rsidRPr="00B1220E">
        <w:rPr>
          <w:sz w:val="28"/>
          <w:szCs w:val="28"/>
        </w:rPr>
        <w:t>процедуру</w:t>
      </w:r>
      <w:r w:rsidRPr="00B1220E">
        <w:rPr>
          <w:sz w:val="28"/>
          <w:szCs w:val="28"/>
        </w:rPr>
        <w:t>, устанавливаемых КТК МФ РК на основе имеющейся нормативной базы с учетом экономической оценки допустимости и целесообразности помещения конкретного товара</w:t>
      </w:r>
      <w:proofErr w:type="gramEnd"/>
      <w:r w:rsidRPr="00B1220E">
        <w:rPr>
          <w:sz w:val="28"/>
          <w:szCs w:val="28"/>
        </w:rPr>
        <w:t xml:space="preserve"> под таможенн</w:t>
      </w:r>
      <w:r w:rsidR="009C547C" w:rsidRPr="00B1220E">
        <w:rPr>
          <w:sz w:val="28"/>
          <w:szCs w:val="28"/>
        </w:rPr>
        <w:t>ую процедуру</w:t>
      </w:r>
      <w:r w:rsidRPr="00B1220E">
        <w:rPr>
          <w:sz w:val="28"/>
          <w:szCs w:val="28"/>
        </w:rPr>
        <w:t>.</w:t>
      </w:r>
    </w:p>
    <w:p w:rsidR="005636EA" w:rsidRPr="00B1220E" w:rsidRDefault="005636EA" w:rsidP="00B1220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2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принципы Таможенного кодекса Таможенного союза направлены на упрощение и ускорение процедур таможенного оформления максимальное использование современных информационных технологий, прозрачность и предсказуемость работы таможенных органов для участников ВЭД. </w:t>
      </w:r>
    </w:p>
    <w:p w:rsidR="00972632" w:rsidRPr="00B1220E" w:rsidRDefault="009C547C" w:rsidP="00B1220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>При перемещении товаров через таможенную границу обязательным условием является декларирование товаров.</w:t>
      </w:r>
      <w:r w:rsidR="00226C61" w:rsidRPr="00B1220E">
        <w:rPr>
          <w:rFonts w:ascii="Times New Roman" w:hAnsi="Times New Roman" w:cs="Times New Roman"/>
          <w:sz w:val="28"/>
          <w:szCs w:val="28"/>
        </w:rPr>
        <w:t xml:space="preserve"> В настоящее время форма и порядок заполнения декларации на товары определяются Решением Комиссии Таможенного союза от 20.05.2010 N 257, то есть они будут едиными на всей территории Таможенного союза. </w:t>
      </w:r>
      <w:r w:rsidR="00972632"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Товары подлежат таможенному декларированию при помещении под таможенную процедуру либо в иных случаях, установленных в соответствии с </w:t>
      </w:r>
      <w:r w:rsidR="0052086F" w:rsidRPr="00B1220E">
        <w:rPr>
          <w:rFonts w:ascii="Times New Roman" w:hAnsi="Times New Roman" w:cs="Times New Roman"/>
          <w:color w:val="000000"/>
          <w:sz w:val="28"/>
          <w:szCs w:val="28"/>
        </w:rPr>
        <w:t>Таможенным кодексом</w:t>
      </w:r>
      <w:r w:rsidR="00972632" w:rsidRPr="00B1220E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Start w:id="5" w:name="SUB2770200"/>
      <w:bookmarkEnd w:id="5"/>
      <w:r w:rsidR="00972632"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 Таможенное декларирование товаров производится декларантом либо таможенным представителем, действующим от имени и по поручению декларанта.</w:t>
      </w:r>
      <w:bookmarkStart w:id="6" w:name="SUB2770300"/>
      <w:bookmarkEnd w:id="6"/>
      <w:r w:rsidR="00972632"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 Таможенное декларирование производится в письменной и (или) электронной </w:t>
      </w:r>
      <w:proofErr w:type="gramStart"/>
      <w:r w:rsidR="00972632" w:rsidRPr="00B1220E">
        <w:rPr>
          <w:rFonts w:ascii="Times New Roman" w:hAnsi="Times New Roman" w:cs="Times New Roman"/>
          <w:color w:val="000000"/>
          <w:sz w:val="28"/>
          <w:szCs w:val="28"/>
        </w:rPr>
        <w:t>формах</w:t>
      </w:r>
      <w:proofErr w:type="gramEnd"/>
      <w:r w:rsidR="00972632"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 с использованием таможенной декларации </w:t>
      </w:r>
      <w:r w:rsidR="00972632" w:rsidRPr="00B1220E">
        <w:rPr>
          <w:rFonts w:ascii="Times New Roman" w:hAnsi="Times New Roman" w:cs="Times New Roman"/>
          <w:sz w:val="28"/>
          <w:szCs w:val="28"/>
        </w:rPr>
        <w:t>[ст. 277</w:t>
      </w:r>
      <w:r w:rsidRPr="00B1220E">
        <w:rPr>
          <w:rFonts w:ascii="Times New Roman" w:hAnsi="Times New Roman" w:cs="Times New Roman"/>
          <w:sz w:val="28"/>
          <w:szCs w:val="28"/>
        </w:rPr>
        <w:t xml:space="preserve"> ТК РК</w:t>
      </w:r>
      <w:r w:rsidR="00972632" w:rsidRPr="00B1220E">
        <w:rPr>
          <w:rFonts w:ascii="Times New Roman" w:hAnsi="Times New Roman" w:cs="Times New Roman"/>
          <w:sz w:val="28"/>
          <w:szCs w:val="28"/>
        </w:rPr>
        <w:t>].</w:t>
      </w:r>
    </w:p>
    <w:p w:rsidR="00972632" w:rsidRPr="00B1220E" w:rsidRDefault="00972632" w:rsidP="00B1220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> </w:t>
      </w:r>
      <w:bookmarkStart w:id="7" w:name="SUB2780000"/>
      <w:bookmarkEnd w:id="7"/>
      <w:r w:rsidRPr="00B1220E">
        <w:rPr>
          <w:rFonts w:ascii="Times New Roman" w:hAnsi="Times New Roman" w:cs="Times New Roman"/>
          <w:color w:val="000000"/>
          <w:sz w:val="28"/>
          <w:szCs w:val="28"/>
        </w:rPr>
        <w:t>При таможенном декларировании товаров в зависимости от заявляемых таможенных процедур и лиц, перемещающих товары, применяются следующие виды таможенной декларации:</w:t>
      </w:r>
    </w:p>
    <w:p w:rsidR="00972632" w:rsidRPr="00B1220E" w:rsidRDefault="00972632" w:rsidP="00B1220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1) декларация на товары; </w:t>
      </w:r>
    </w:p>
    <w:p w:rsidR="00972632" w:rsidRPr="00B1220E" w:rsidRDefault="00972632" w:rsidP="00B1220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>2) транзитная декларация;</w:t>
      </w:r>
    </w:p>
    <w:p w:rsidR="00972632" w:rsidRPr="00B1220E" w:rsidRDefault="00972632" w:rsidP="00B1220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>3) пассажирская таможенная декларация;</w:t>
      </w:r>
    </w:p>
    <w:p w:rsidR="00972632" w:rsidRPr="00B1220E" w:rsidRDefault="00972632" w:rsidP="00B1220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>4) декларация на транспортное средство.</w:t>
      </w:r>
    </w:p>
    <w:p w:rsidR="00972632" w:rsidRPr="00B1220E" w:rsidRDefault="00972632" w:rsidP="00B1220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Формы и порядок заполнения таможенной декларации определяются </w:t>
      </w:r>
      <w:hyperlink r:id="rId6" w:tgtFrame="_parent" w:history="1">
        <w:r w:rsidRPr="00B1220E">
          <w:rPr>
            <w:rFonts w:ascii="Times New Roman" w:hAnsi="Times New Roman" w:cs="Times New Roman"/>
            <w:bCs/>
            <w:sz w:val="28"/>
            <w:szCs w:val="28"/>
          </w:rPr>
          <w:t>решением</w:t>
        </w:r>
      </w:hyperlink>
      <w:r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 таможенного союза.</w:t>
      </w:r>
    </w:p>
    <w:p w:rsidR="00972632" w:rsidRPr="00B1220E" w:rsidRDefault="00972632" w:rsidP="00B1220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8" w:name="SUB2780200"/>
      <w:bookmarkEnd w:id="8"/>
      <w:r w:rsidRPr="00B1220E">
        <w:rPr>
          <w:rFonts w:ascii="Times New Roman" w:hAnsi="Times New Roman" w:cs="Times New Roman"/>
          <w:color w:val="000000"/>
          <w:sz w:val="28"/>
          <w:szCs w:val="28"/>
        </w:rPr>
        <w:t>Перечень сведений, подлежащих указанию в таможенной декларации, ограничивается только сведениями, которые необходимы для исчисления и взимания таможенных платежей и налогов, формирования таможенной статистики и применения таможенного законодательства таможенного союза и иного законодательства Республики Казахстан.</w:t>
      </w:r>
    </w:p>
    <w:p w:rsidR="00226C61" w:rsidRPr="00B1220E" w:rsidRDefault="00226C61" w:rsidP="00B1220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>В декларации на товары указываются следующие основные сведения, в том числе в кодированном виде:</w:t>
      </w:r>
    </w:p>
    <w:p w:rsidR="00226C61" w:rsidRPr="00B1220E" w:rsidRDefault="00226C61" w:rsidP="00B1220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>1) заявляемая таможенная процедура;</w:t>
      </w:r>
      <w:bookmarkStart w:id="9" w:name="SUB2790202"/>
      <w:bookmarkEnd w:id="9"/>
      <w:r w:rsidR="001378DD"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220E">
        <w:rPr>
          <w:rFonts w:ascii="Times New Roman" w:hAnsi="Times New Roman" w:cs="Times New Roman"/>
          <w:color w:val="000000"/>
          <w:sz w:val="28"/>
          <w:szCs w:val="28"/>
        </w:rPr>
        <w:t>2) сведения о декларанте, таможенном представителе, об отправителе и о получателе товаров;</w:t>
      </w:r>
      <w:bookmarkStart w:id="10" w:name="SUB2790203"/>
      <w:bookmarkEnd w:id="10"/>
      <w:r w:rsidR="001378DD"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3) сведения о транспортных средствах, используемых для международной перевозки </w:t>
      </w:r>
      <w:r w:rsidRPr="00B1220E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товаров и (или) их перевозки по таможенной территории таможенного союза под таможенным контролем;</w:t>
      </w:r>
      <w:bookmarkStart w:id="11" w:name="SUB2790204"/>
      <w:bookmarkEnd w:id="11"/>
      <w:r w:rsidR="001378DD"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1220E">
        <w:rPr>
          <w:rFonts w:ascii="Times New Roman" w:hAnsi="Times New Roman" w:cs="Times New Roman"/>
          <w:color w:val="000000"/>
          <w:sz w:val="28"/>
          <w:szCs w:val="28"/>
        </w:rPr>
        <w:t>4) сведения о транспортных средствах международной перевозки и (или) транспортных средствах, на которых товары перевозились (будут перевозиться) по таможенной территории таможенного союза под таможенным контролем;</w:t>
      </w:r>
      <w:bookmarkStart w:id="12" w:name="SUB2790205"/>
      <w:bookmarkEnd w:id="12"/>
      <w:r w:rsidR="001378DD"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220E">
        <w:rPr>
          <w:rFonts w:ascii="Times New Roman" w:hAnsi="Times New Roman" w:cs="Times New Roman"/>
          <w:color w:val="000000"/>
          <w:sz w:val="28"/>
          <w:szCs w:val="28"/>
        </w:rPr>
        <w:t>5) сведения о товарах: наименование; описание;</w:t>
      </w:r>
      <w:r w:rsidR="001378DD"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220E">
        <w:rPr>
          <w:rFonts w:ascii="Times New Roman" w:hAnsi="Times New Roman" w:cs="Times New Roman"/>
          <w:color w:val="000000"/>
          <w:sz w:val="28"/>
          <w:szCs w:val="28"/>
        </w:rPr>
        <w:t>классификационный код товаров по Товарной номенклатуре внешнеэкономической деятельности;</w:t>
      </w:r>
      <w:r w:rsidR="001378DD"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220E">
        <w:rPr>
          <w:rFonts w:ascii="Times New Roman" w:hAnsi="Times New Roman" w:cs="Times New Roman"/>
          <w:color w:val="000000"/>
          <w:sz w:val="28"/>
          <w:szCs w:val="28"/>
        </w:rPr>
        <w:t>наименование страны происхождения;</w:t>
      </w:r>
      <w:r w:rsidR="001378DD"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220E">
        <w:rPr>
          <w:rFonts w:ascii="Times New Roman" w:hAnsi="Times New Roman" w:cs="Times New Roman"/>
          <w:color w:val="000000"/>
          <w:sz w:val="28"/>
          <w:szCs w:val="28"/>
        </w:rPr>
        <w:t>наименование страны отправления (назначения);</w:t>
      </w:r>
      <w:r w:rsidR="001378DD"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220E">
        <w:rPr>
          <w:rFonts w:ascii="Times New Roman" w:hAnsi="Times New Roman" w:cs="Times New Roman"/>
          <w:color w:val="000000"/>
          <w:sz w:val="28"/>
          <w:szCs w:val="28"/>
        </w:rPr>
        <w:t>описание упаковок (количество, вид, маркировка и порядковые номера);</w:t>
      </w:r>
      <w:proofErr w:type="gramEnd"/>
      <w:r w:rsidR="001378DD"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220E">
        <w:rPr>
          <w:rFonts w:ascii="Times New Roman" w:hAnsi="Times New Roman" w:cs="Times New Roman"/>
          <w:color w:val="000000"/>
          <w:sz w:val="28"/>
          <w:szCs w:val="28"/>
        </w:rPr>
        <w:t>количество в килограммах (вес брутто и вес нетто) и других единицах измерения;</w:t>
      </w:r>
      <w:r w:rsidR="001378DD"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220E">
        <w:rPr>
          <w:rFonts w:ascii="Times New Roman" w:hAnsi="Times New Roman" w:cs="Times New Roman"/>
          <w:color w:val="000000"/>
          <w:sz w:val="28"/>
          <w:szCs w:val="28"/>
        </w:rPr>
        <w:t>таможенная стоимость;</w:t>
      </w:r>
      <w:r w:rsidR="001378DD"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220E">
        <w:rPr>
          <w:rFonts w:ascii="Times New Roman" w:hAnsi="Times New Roman" w:cs="Times New Roman"/>
          <w:color w:val="000000"/>
          <w:sz w:val="28"/>
          <w:szCs w:val="28"/>
        </w:rPr>
        <w:t>статистическая стоимость;</w:t>
      </w:r>
      <w:r w:rsidR="001378DD"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3" w:name="SUB2790206"/>
      <w:bookmarkEnd w:id="13"/>
      <w:r w:rsidRPr="00B1220E">
        <w:rPr>
          <w:rFonts w:ascii="Times New Roman" w:hAnsi="Times New Roman" w:cs="Times New Roman"/>
          <w:color w:val="000000"/>
          <w:sz w:val="28"/>
          <w:szCs w:val="28"/>
        </w:rPr>
        <w:t>6) сведения об исчислении таможенных платежей и налогов: ставки таможенных платежей и налогов;</w:t>
      </w:r>
      <w:r w:rsidR="001378DD"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220E">
        <w:rPr>
          <w:rFonts w:ascii="Times New Roman" w:hAnsi="Times New Roman" w:cs="Times New Roman"/>
          <w:color w:val="000000"/>
          <w:sz w:val="28"/>
          <w:szCs w:val="28"/>
        </w:rPr>
        <w:t>применение льгот по уплате таможенных платежей и налогов;</w:t>
      </w:r>
      <w:r w:rsidR="001378DD"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220E">
        <w:rPr>
          <w:rFonts w:ascii="Times New Roman" w:hAnsi="Times New Roman" w:cs="Times New Roman"/>
          <w:color w:val="000000"/>
          <w:sz w:val="28"/>
          <w:szCs w:val="28"/>
        </w:rPr>
        <w:t>суммы исчисленных таможенных платежей и налогов;</w:t>
      </w:r>
      <w:r w:rsidR="001378DD"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1220E">
        <w:rPr>
          <w:rFonts w:ascii="Times New Roman" w:hAnsi="Times New Roman" w:cs="Times New Roman"/>
          <w:color w:val="000000"/>
          <w:sz w:val="28"/>
          <w:szCs w:val="28"/>
        </w:rPr>
        <w:t>рыночный курс валют, устанавливаемый в соответствии с налоговым законодательством Республики Казахстан и применяемый для исчисления таможенных платежей и налогов в соответствии с настоящим Кодексом;</w:t>
      </w:r>
      <w:r w:rsidR="001378DD"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4" w:name="SUB2790207"/>
      <w:bookmarkEnd w:id="14"/>
      <w:r w:rsidRPr="00B1220E">
        <w:rPr>
          <w:rFonts w:ascii="Times New Roman" w:hAnsi="Times New Roman" w:cs="Times New Roman"/>
          <w:color w:val="000000"/>
          <w:sz w:val="28"/>
          <w:szCs w:val="28"/>
        </w:rPr>
        <w:t>7) сведения о внешнеэкономической сделке и ее основных условиях;</w:t>
      </w:r>
      <w:r w:rsidR="001378DD"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5" w:name="SUB2790208"/>
      <w:bookmarkEnd w:id="15"/>
      <w:r w:rsidRPr="00B1220E">
        <w:rPr>
          <w:rFonts w:ascii="Times New Roman" w:hAnsi="Times New Roman" w:cs="Times New Roman"/>
          <w:color w:val="000000"/>
          <w:sz w:val="28"/>
          <w:szCs w:val="28"/>
        </w:rPr>
        <w:t>8) сведения о соблюдении ограничений;</w:t>
      </w:r>
      <w:r w:rsidR="001378DD"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6" w:name="SUB2790209"/>
      <w:bookmarkEnd w:id="16"/>
      <w:r w:rsidRPr="00B1220E">
        <w:rPr>
          <w:rFonts w:ascii="Times New Roman" w:hAnsi="Times New Roman" w:cs="Times New Roman"/>
          <w:color w:val="000000"/>
          <w:sz w:val="28"/>
          <w:szCs w:val="28"/>
        </w:rPr>
        <w:t>9) сведения о производителе товаров;</w:t>
      </w:r>
      <w:r w:rsidR="001378DD"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7" w:name="SUB2790210"/>
      <w:bookmarkEnd w:id="17"/>
      <w:r w:rsidRPr="00B1220E">
        <w:rPr>
          <w:rFonts w:ascii="Times New Roman" w:hAnsi="Times New Roman" w:cs="Times New Roman"/>
          <w:color w:val="000000"/>
          <w:sz w:val="28"/>
          <w:szCs w:val="28"/>
        </w:rPr>
        <w:t>10) сведения, подтверждающие соблюдение условий помещения товаров под таможенную процедуру;</w:t>
      </w:r>
      <w:proofErr w:type="gramEnd"/>
      <w:r w:rsidR="001378DD"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8" w:name="SUB2790211"/>
      <w:bookmarkStart w:id="19" w:name="SUB2790212"/>
      <w:bookmarkEnd w:id="18"/>
      <w:bookmarkEnd w:id="19"/>
      <w:proofErr w:type="gramStart"/>
      <w:r w:rsidRPr="00B1220E">
        <w:rPr>
          <w:rFonts w:ascii="Times New Roman" w:hAnsi="Times New Roman" w:cs="Times New Roman"/>
          <w:color w:val="000000"/>
          <w:sz w:val="28"/>
          <w:szCs w:val="28"/>
        </w:rPr>
        <w:t>12) сведения о лице, составившем декларацию на товары;</w:t>
      </w:r>
      <w:r w:rsidR="001378DD"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20" w:name="SUB2790213"/>
      <w:bookmarkEnd w:id="20"/>
      <w:r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13) место и дата составления декларации на товары. </w:t>
      </w:r>
      <w:proofErr w:type="gramEnd"/>
    </w:p>
    <w:p w:rsidR="00994AE3" w:rsidRPr="00B1220E" w:rsidRDefault="00994AE3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 xml:space="preserve">Государственная внешнеторговая политика осуществляется посредством </w:t>
      </w:r>
      <w:proofErr w:type="spellStart"/>
      <w:r w:rsidRPr="00B1220E">
        <w:rPr>
          <w:rFonts w:ascii="Times New Roman" w:hAnsi="Times New Roman" w:cs="Times New Roman"/>
          <w:sz w:val="28"/>
          <w:szCs w:val="28"/>
        </w:rPr>
        <w:t>таможенно-тарифного</w:t>
      </w:r>
      <w:proofErr w:type="spellEnd"/>
      <w:r w:rsidRPr="00B1220E">
        <w:rPr>
          <w:rFonts w:ascii="Times New Roman" w:hAnsi="Times New Roman" w:cs="Times New Roman"/>
          <w:sz w:val="28"/>
          <w:szCs w:val="28"/>
        </w:rPr>
        <w:t xml:space="preserve"> регулирования (применения импортного и экспортного таможенного тарифов) и нетарифного регулирования, в том числе путем обложения налогами, введения количественных ограничений, лицензирования, прямого запрета экспорта или импорта, валютных ограничений. Таможенный тариф  ТС – это свод ставок таможенных пошлин, применяемых к товарам, перемещаемым через таможенную границу  ТС, систематизированных и сгруппированных в соответствии с Товарной номенклатурой внешнеэкономической деятельности на основе Гармонизированной системы описания и кодирования товаров.</w:t>
      </w:r>
    </w:p>
    <w:p w:rsidR="00994AE3" w:rsidRPr="00B1220E" w:rsidRDefault="00994AE3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>Таможенные платежи являются важнейшим экономическим регулятором внешнеэкономической деятельности.</w:t>
      </w:r>
    </w:p>
    <w:p w:rsidR="00226C61" w:rsidRPr="00B1220E" w:rsidRDefault="00226C61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Порядок исчисления и уплаты таможенных платежей и налогов регулируется главой 12 ТК РК.</w:t>
      </w:r>
    </w:p>
    <w:p w:rsidR="00226C61" w:rsidRPr="00B1220E" w:rsidRDefault="00226C61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>Согласно ТК РК к таможенным платежам и налогам относятся:</w:t>
      </w:r>
    </w:p>
    <w:p w:rsidR="00226C61" w:rsidRPr="00B1220E" w:rsidRDefault="00226C61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>1) ввозная таможенная пошлина;</w:t>
      </w:r>
    </w:p>
    <w:p w:rsidR="00226C61" w:rsidRPr="00B1220E" w:rsidRDefault="00226C61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>2) вывозная таможенная пошлина;</w:t>
      </w:r>
    </w:p>
    <w:p w:rsidR="00226C61" w:rsidRPr="00B1220E" w:rsidRDefault="00226C61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>3) налог на добавленную стоимость, взимаемый при ввозе товаров на территорию Республики Казахстан;</w:t>
      </w:r>
    </w:p>
    <w:p w:rsidR="00226C61" w:rsidRPr="00B1220E" w:rsidRDefault="00226C61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220E">
        <w:rPr>
          <w:rFonts w:ascii="Times New Roman" w:hAnsi="Times New Roman" w:cs="Times New Roman"/>
          <w:sz w:val="28"/>
          <w:szCs w:val="28"/>
        </w:rPr>
        <w:t>4) акциз (акцизы), взимаемый (взимаемые) при ввозе товаров на таможенную территорию таможенного союза;</w:t>
      </w:r>
      <w:proofErr w:type="gramEnd"/>
    </w:p>
    <w:p w:rsidR="00226C61" w:rsidRPr="00B1220E" w:rsidRDefault="00226C61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>5) таможенные сборы (таможенный сбор за таможенное декларирование товаров, за таможенное сопровождение, плата за предварительное решение).</w:t>
      </w:r>
    </w:p>
    <w:p w:rsidR="00CF55E6" w:rsidRPr="00B1220E" w:rsidRDefault="00226C61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Следует отметить, что для обеспечения экономических интересов отечественных производителей товаров и в целом экономических интересов страны при перемещении товаров через таможенную границу Таможенного союза могут устанавливаться специальные, антидемпинговые и компенсационные пошлины, взимаемые таможенными органами в соответствии с </w:t>
      </w:r>
      <w:hyperlink r:id="rId7" w:tgtFrame="_parent" w:history="1">
        <w:r w:rsidRPr="00B1220E">
          <w:rPr>
            <w:rFonts w:ascii="Times New Roman" w:hAnsi="Times New Roman" w:cs="Times New Roman"/>
            <w:bCs/>
            <w:sz w:val="28"/>
            <w:szCs w:val="28"/>
          </w:rPr>
          <w:t>международными договорами</w:t>
        </w:r>
      </w:hyperlink>
      <w:r w:rsidRPr="00B122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Казахстан и (или) </w:t>
      </w:r>
      <w:hyperlink r:id="rId8" w:tgtFrame="_parent" w:history="1">
        <w:r w:rsidRPr="00B1220E">
          <w:rPr>
            <w:rFonts w:ascii="Times New Roman" w:hAnsi="Times New Roman" w:cs="Times New Roman"/>
            <w:bCs/>
            <w:sz w:val="28"/>
            <w:szCs w:val="28"/>
          </w:rPr>
          <w:t>законодательством</w:t>
        </w:r>
      </w:hyperlink>
      <w:r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Казахстан.</w:t>
      </w:r>
    </w:p>
    <w:p w:rsidR="00226C61" w:rsidRPr="00B1220E" w:rsidRDefault="00226C61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>Таможенная пошлина – обязательный платеж, взимаемый таможенными органами в связи с перемещением товаров через таможенную границу.</w:t>
      </w:r>
    </w:p>
    <w:p w:rsidR="00226C61" w:rsidRPr="00B1220E" w:rsidRDefault="00226C61" w:rsidP="00B1220E">
      <w:pPr>
        <w:pStyle w:val="a7"/>
        <w:tabs>
          <w:tab w:val="left" w:pos="426"/>
        </w:tabs>
        <w:ind w:left="0" w:firstLine="567"/>
        <w:jc w:val="both"/>
        <w:rPr>
          <w:sz w:val="28"/>
          <w:szCs w:val="28"/>
        </w:rPr>
      </w:pPr>
      <w:r w:rsidRPr="00B1220E">
        <w:rPr>
          <w:sz w:val="28"/>
          <w:szCs w:val="28"/>
        </w:rPr>
        <w:tab/>
        <w:t xml:space="preserve">Таможенные пошлины выполняют ряд функций. </w:t>
      </w:r>
      <w:proofErr w:type="gramStart"/>
      <w:r w:rsidRPr="00B1220E">
        <w:rPr>
          <w:sz w:val="28"/>
          <w:szCs w:val="28"/>
        </w:rPr>
        <w:t>Самыми важными из них являются следующие:</w:t>
      </w:r>
      <w:proofErr w:type="gramEnd"/>
    </w:p>
    <w:p w:rsidR="00226C61" w:rsidRPr="00B1220E" w:rsidRDefault="00226C61" w:rsidP="00B1220E">
      <w:pPr>
        <w:pStyle w:val="21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>1) Регулирующая функция – позволяет государству регулировать внешнеторговые отношения, изменять баланс импорта и экспорта в нужную сторону, позволяет выбирать приоритетные области экспорта, импорта и регулировать общий поток товаров в пределы и за пределы государства.</w:t>
      </w:r>
    </w:p>
    <w:p w:rsidR="00226C61" w:rsidRPr="00B1220E" w:rsidRDefault="00226C61" w:rsidP="00B1220E">
      <w:pPr>
        <w:pStyle w:val="21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>2) Фискальная функция – эта функция таможенных пошлин состоит в том, чтобы наполнять казну государства, т. е. доходную часть государственного бюджета за счет уплаты импортерами (в основном), а также экспортерами таможенных платежей за ввоз или вывоз товаров за территорию государства.</w:t>
      </w:r>
    </w:p>
    <w:p w:rsidR="00226C61" w:rsidRPr="00B1220E" w:rsidRDefault="00226C61" w:rsidP="00B1220E">
      <w:pPr>
        <w:pStyle w:val="21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 xml:space="preserve">3) Контролирующая функция – состоит в том, что благодаря таможенным пошлинам, платежам, их валовой сумме можно судить об объеме экспорта и импорта товаров. Можно оценить  внешнеторговое сальдо, а также структуру экспорта и импорта и на основе этих данных воспользоваться регулирующей функцией для стимуляции экспорта в определенной отрасли производства, или создать благоприятные условия для развития отстающих отраслей.  </w:t>
      </w:r>
    </w:p>
    <w:p w:rsidR="001378DD" w:rsidRPr="00B1220E" w:rsidRDefault="001378DD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>Таможенными сборами (ст. 115 ТК РК) являются обязательные платежи, взимаемые таможенными органами за совершение ими действий, связанных с выпуском товаров, таможенным сопровождением товаров, а также за совершение иных действий, установленных Таможенным кодексом РК.</w:t>
      </w:r>
      <w:bookmarkStart w:id="21" w:name="SUB1150200"/>
      <w:bookmarkEnd w:id="21"/>
      <w:r w:rsidRPr="00B1220E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B1220E">
          <w:rPr>
            <w:rFonts w:ascii="Times New Roman" w:hAnsi="Times New Roman" w:cs="Times New Roman"/>
            <w:sz w:val="28"/>
            <w:szCs w:val="28"/>
          </w:rPr>
          <w:t>Ставки таможенных сборов</w:t>
        </w:r>
      </w:hyperlink>
      <w:r w:rsidRPr="00B1220E">
        <w:rPr>
          <w:rFonts w:ascii="Times New Roman" w:hAnsi="Times New Roman" w:cs="Times New Roman"/>
          <w:sz w:val="28"/>
          <w:szCs w:val="28"/>
        </w:rPr>
        <w:t xml:space="preserve"> устанавливаются Правительством Республики Казахстан.</w:t>
      </w:r>
      <w:bookmarkStart w:id="22" w:name="SUB1150300"/>
      <w:bookmarkEnd w:id="22"/>
      <w:r w:rsidRPr="00B1220E">
        <w:rPr>
          <w:rFonts w:ascii="Times New Roman" w:hAnsi="Times New Roman" w:cs="Times New Roman"/>
          <w:sz w:val="28"/>
          <w:szCs w:val="28"/>
        </w:rPr>
        <w:t xml:space="preserve"> Размер таможенных сборов не может превышать примерной стоимости затрат таможенных органов за совершение действий, в связи с которыми установлен таможенный сбор.</w:t>
      </w:r>
    </w:p>
    <w:p w:rsidR="001378DD" w:rsidRPr="00B1220E" w:rsidRDefault="001378DD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>К таможенным сборам относятся:</w:t>
      </w:r>
    </w:p>
    <w:p w:rsidR="001378DD" w:rsidRPr="00B1220E" w:rsidRDefault="001378DD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1160001"/>
      <w:bookmarkEnd w:id="23"/>
      <w:r w:rsidRPr="00B1220E">
        <w:rPr>
          <w:rFonts w:ascii="Times New Roman" w:hAnsi="Times New Roman" w:cs="Times New Roman"/>
          <w:sz w:val="28"/>
          <w:szCs w:val="28"/>
        </w:rPr>
        <w:t>1) таможенные сборы за таможенное декларирование товаров;</w:t>
      </w:r>
    </w:p>
    <w:p w:rsidR="001378DD" w:rsidRPr="00B1220E" w:rsidRDefault="001378DD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1160002"/>
      <w:bookmarkEnd w:id="24"/>
      <w:r w:rsidRPr="00B1220E">
        <w:rPr>
          <w:rFonts w:ascii="Times New Roman" w:hAnsi="Times New Roman" w:cs="Times New Roman"/>
          <w:sz w:val="28"/>
          <w:szCs w:val="28"/>
        </w:rPr>
        <w:t>2) таможенные сборы за таможенное сопровождение;</w:t>
      </w:r>
    </w:p>
    <w:p w:rsidR="001378DD" w:rsidRPr="00B1220E" w:rsidRDefault="001378DD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1160003"/>
      <w:bookmarkEnd w:id="25"/>
      <w:r w:rsidRPr="00B1220E">
        <w:rPr>
          <w:rFonts w:ascii="Times New Roman" w:hAnsi="Times New Roman" w:cs="Times New Roman"/>
          <w:sz w:val="28"/>
          <w:szCs w:val="28"/>
        </w:rPr>
        <w:t>3) плата за предварительное решение.</w:t>
      </w:r>
    </w:p>
    <w:p w:rsidR="001378DD" w:rsidRPr="00B1220E" w:rsidRDefault="001378DD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> </w:t>
      </w:r>
      <w:bookmarkStart w:id="26" w:name="SUB1170000"/>
      <w:bookmarkEnd w:id="26"/>
      <w:r w:rsidRPr="00B1220E">
        <w:rPr>
          <w:rFonts w:ascii="Times New Roman" w:hAnsi="Times New Roman" w:cs="Times New Roman"/>
          <w:sz w:val="28"/>
          <w:szCs w:val="28"/>
        </w:rPr>
        <w:t>Таможенный сбор за таможенное декларирование товаров, уплачивается при декларировании товаров в бюджет государства и не подлежит возврату плательщику.</w:t>
      </w:r>
    </w:p>
    <w:p w:rsidR="001378DD" w:rsidRPr="00B1220E" w:rsidRDefault="001378DD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>Таможенный сбор за таможенное сопровождение уплачивает за организацию сопровождения товаров. При таможенном сопровождении товаров, перемещаемых несколькими автомобильными транспортными средствами, сумма таможенного сбора делится пропорционально количеству указанных транспортных средств.</w:t>
      </w:r>
    </w:p>
    <w:p w:rsidR="001378DD" w:rsidRPr="00B1220E" w:rsidRDefault="001378DD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lastRenderedPageBreak/>
        <w:t xml:space="preserve">За принятие таможенным органом предварительного решения по классификации товаров и о стране происхождения товаров взимается плата в </w:t>
      </w:r>
      <w:hyperlink r:id="rId10" w:history="1">
        <w:r w:rsidRPr="00B1220E">
          <w:rPr>
            <w:rFonts w:ascii="Times New Roman" w:hAnsi="Times New Roman" w:cs="Times New Roman"/>
            <w:sz w:val="28"/>
            <w:szCs w:val="28"/>
          </w:rPr>
          <w:t>размере</w:t>
        </w:r>
      </w:hyperlink>
      <w:r w:rsidRPr="00B1220E">
        <w:rPr>
          <w:rFonts w:ascii="Times New Roman" w:hAnsi="Times New Roman" w:cs="Times New Roman"/>
          <w:sz w:val="28"/>
          <w:szCs w:val="28"/>
        </w:rPr>
        <w:t>, устанавливаемом Правительством Республики Казахстан.</w:t>
      </w:r>
    </w:p>
    <w:p w:rsidR="00792D6F" w:rsidRPr="00B1220E" w:rsidRDefault="005636EA" w:rsidP="00B122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2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Таможенное законодательство Таможенного союза обеспечи</w:t>
      </w:r>
      <w:r w:rsidR="0013497F" w:rsidRPr="00B1220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 функционирование новой сис</w:t>
      </w:r>
      <w:r w:rsidRPr="00B122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организации таможенного контроля, применение которой позволит снизить затраты времени на его проведение, повысить его эффективность и осуществлять максимально быстро таможенные формальности в отношении товаров и транспортных средств, перемещаемых через таможенную границу Таможенного союза.</w:t>
      </w:r>
    </w:p>
    <w:p w:rsidR="0013497F" w:rsidRPr="00B1220E" w:rsidRDefault="0013497F" w:rsidP="00B122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220E">
        <w:rPr>
          <w:rFonts w:ascii="Times New Roman" w:hAnsi="Times New Roman" w:cs="Times New Roman"/>
          <w:color w:val="000000"/>
          <w:sz w:val="28"/>
          <w:szCs w:val="28"/>
        </w:rPr>
        <w:t>Таможенный контроль представляет собой действия должностных лиц таможенного органа, осуществляемые в установленной последователь</w:t>
      </w:r>
      <w:r w:rsidRPr="00B1220E">
        <w:rPr>
          <w:rFonts w:ascii="Times New Roman" w:hAnsi="Times New Roman" w:cs="Times New Roman"/>
          <w:color w:val="000000"/>
          <w:sz w:val="28"/>
          <w:szCs w:val="28"/>
        </w:rPr>
        <w:softHyphen/>
        <w:t>ности и направленные на обеспечение соблюдения действующего законодательства и установленного порядка перемещения товаров и транспортных средств через границу, в том числе соблюдение мер нетарифного регулирования, при перемещении товаров и транспортных средств под определённый таможенный режим.</w:t>
      </w:r>
      <w:proofErr w:type="gramEnd"/>
    </w:p>
    <w:p w:rsidR="0013497F" w:rsidRPr="00B1220E" w:rsidRDefault="0013497F" w:rsidP="00B122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>Таможенный кодекс Республики Казахстан определяет следующие формы таможенного контроля:</w:t>
      </w:r>
    </w:p>
    <w:p w:rsidR="0013497F" w:rsidRPr="00B1220E" w:rsidRDefault="0013497F" w:rsidP="00B122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>1) проверка таможенной декларации, документов и сведений;</w:t>
      </w:r>
    </w:p>
    <w:p w:rsidR="0013497F" w:rsidRPr="00B1220E" w:rsidRDefault="0013497F" w:rsidP="00B122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>2) устный опрос;</w:t>
      </w:r>
    </w:p>
    <w:p w:rsidR="0013497F" w:rsidRPr="00B1220E" w:rsidRDefault="0013497F" w:rsidP="00B122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>3) получение объяснений;</w:t>
      </w:r>
    </w:p>
    <w:p w:rsidR="0013497F" w:rsidRPr="00B1220E" w:rsidRDefault="0013497F" w:rsidP="00B122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>4) таможенный надзор;</w:t>
      </w:r>
    </w:p>
    <w:p w:rsidR="0013497F" w:rsidRPr="00B1220E" w:rsidRDefault="0013497F" w:rsidP="00B122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>5) осмотр товаров и транспортных средств;</w:t>
      </w:r>
    </w:p>
    <w:p w:rsidR="0013497F" w:rsidRPr="00B1220E" w:rsidRDefault="0013497F" w:rsidP="00B122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>6) таможенный досмотр товаров и транспортных средств;</w:t>
      </w:r>
    </w:p>
    <w:p w:rsidR="0013497F" w:rsidRPr="00B1220E" w:rsidRDefault="0013497F" w:rsidP="00B122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>7) личный досмотр;</w:t>
      </w:r>
    </w:p>
    <w:p w:rsidR="0013497F" w:rsidRPr="00B1220E" w:rsidRDefault="0013497F" w:rsidP="00B122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>8) маркировка товаров специальными марками либо нанесение на них иден</w:t>
      </w:r>
      <w:r w:rsidRPr="00B1220E">
        <w:rPr>
          <w:rFonts w:ascii="Times New Roman" w:hAnsi="Times New Roman" w:cs="Times New Roman"/>
          <w:color w:val="000000"/>
          <w:sz w:val="28"/>
          <w:szCs w:val="28"/>
        </w:rPr>
        <w:softHyphen/>
        <w:t>тификационных знаков в случаях, предусмотренных настоящим Кодексом и налоговым законодательством Республики Казахстан;</w:t>
      </w:r>
    </w:p>
    <w:p w:rsidR="0013497F" w:rsidRPr="00B1220E" w:rsidRDefault="0013497F" w:rsidP="00B122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>9) проверка системы учета товаров и транспортных средств и отчетности по ним;</w:t>
      </w:r>
    </w:p>
    <w:p w:rsidR="0013497F" w:rsidRPr="00B1220E" w:rsidRDefault="0013497F" w:rsidP="00B122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>10) учет товаров и транспортных средств;</w:t>
      </w:r>
    </w:p>
    <w:p w:rsidR="0013497F" w:rsidRPr="00B1220E" w:rsidRDefault="0013497F" w:rsidP="00B122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11) осмотр помещений и территорий. </w:t>
      </w:r>
    </w:p>
    <w:p w:rsidR="0013497F" w:rsidRPr="00B1220E" w:rsidRDefault="0013497F" w:rsidP="00B122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Порядок производства таможенного контроля определяется разделом 3 Таможенного кодекса РК. </w:t>
      </w:r>
    </w:p>
    <w:p w:rsidR="00AD6E38" w:rsidRPr="00B1220E" w:rsidRDefault="00A17C5B" w:rsidP="00B122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Таможенные органы, наряду с обеспечением порядка перемещения товаров через таможенную границу, таможенных процедур, таможенного оформления и таможенного контроля, осуществляют непосредственную борьбу с правонарушениями в сфере таможенного дела. Как правило, таможенные правонарушения обнаруживаются при производстве таможенного оформления и проведении таможенного контроля. </w:t>
      </w:r>
      <w:r w:rsidR="00AD6E38" w:rsidRPr="00B1220E">
        <w:rPr>
          <w:rFonts w:ascii="Times New Roman" w:hAnsi="Times New Roman" w:cs="Times New Roman"/>
          <w:color w:val="000000"/>
          <w:sz w:val="28"/>
          <w:szCs w:val="28"/>
        </w:rPr>
        <w:t>В зависимости от характера совершённых правонарушений в сфере таможенного контроля различают дисциплинарную, административную, гражданско-правовую и уголовную ответственность. Наиболее жёсткими мерами воздействия определяется уголовная ответственность, которая применяется в судебном порядке к лицу, виновному в совершении преступле</w:t>
      </w:r>
      <w:r w:rsidR="00AD6E38" w:rsidRPr="00B1220E">
        <w:rPr>
          <w:rFonts w:ascii="Times New Roman" w:hAnsi="Times New Roman" w:cs="Times New Roman"/>
          <w:color w:val="000000"/>
          <w:sz w:val="28"/>
          <w:szCs w:val="28"/>
        </w:rPr>
        <w:softHyphen/>
        <w:t>ния.</w:t>
      </w:r>
    </w:p>
    <w:p w:rsidR="00280EB5" w:rsidRPr="00B1220E" w:rsidRDefault="00280EB5" w:rsidP="00B122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Дисциплинарная ответственность заключается в наложении на виновное лицо дисциплинарного взыскания властью руководителя. Она является од</w:t>
      </w:r>
      <w:r w:rsidRPr="00B1220E">
        <w:rPr>
          <w:rFonts w:ascii="Times New Roman" w:hAnsi="Times New Roman" w:cs="Times New Roman"/>
          <w:color w:val="000000"/>
          <w:sz w:val="28"/>
          <w:szCs w:val="28"/>
        </w:rPr>
        <w:softHyphen/>
        <w:t>ним из видов ответственности по таможенному праву. По своей природе и характеру она является административно-правовой, но одновременно регламентируется нормами таможенного права.</w:t>
      </w:r>
    </w:p>
    <w:p w:rsidR="00AD6E38" w:rsidRPr="00B1220E" w:rsidRDefault="00AD6E38" w:rsidP="00B122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>Административная ответственность выражается в применении органа</w:t>
      </w:r>
      <w:r w:rsidRPr="00B1220E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ми исполнительной власти, в нашем случае таможенными органами, мер административного воздействия к виновным лицам. </w:t>
      </w:r>
    </w:p>
    <w:p w:rsidR="00AD6E38" w:rsidRPr="00B1220E" w:rsidRDefault="00AD6E38" w:rsidP="00B122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главе 26 </w:t>
      </w:r>
      <w:proofErr w:type="spellStart"/>
      <w:r w:rsidRPr="00B1220E">
        <w:rPr>
          <w:rFonts w:ascii="Times New Roman" w:hAnsi="Times New Roman" w:cs="Times New Roman"/>
          <w:color w:val="000000"/>
          <w:sz w:val="28"/>
          <w:szCs w:val="28"/>
        </w:rPr>
        <w:t>КоАП</w:t>
      </w:r>
      <w:proofErr w:type="spellEnd"/>
      <w:r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 можно выделит четыре основные группы нарушений таможенных правил:</w:t>
      </w:r>
    </w:p>
    <w:p w:rsidR="00AD6E38" w:rsidRPr="00B1220E" w:rsidRDefault="00AD6E38" w:rsidP="00B122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>1. нарушения,  связанные с порядком перемещения  через таможен</w:t>
      </w:r>
      <w:r w:rsidRPr="00B1220E">
        <w:rPr>
          <w:rFonts w:ascii="Times New Roman" w:hAnsi="Times New Roman" w:cs="Times New Roman"/>
          <w:color w:val="000000"/>
          <w:sz w:val="28"/>
          <w:szCs w:val="28"/>
        </w:rPr>
        <w:softHyphen/>
        <w:t>ную границу товаров и транспортных средств;</w:t>
      </w:r>
    </w:p>
    <w:p w:rsidR="00AD6E38" w:rsidRPr="00B1220E" w:rsidRDefault="00AD6E38" w:rsidP="00B122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>2. нарушения,   связанные с порядком таможенного контроля и таможенного оформления;</w:t>
      </w:r>
    </w:p>
    <w:p w:rsidR="00AD6E38" w:rsidRPr="00B1220E" w:rsidRDefault="00AD6E38" w:rsidP="00B122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B1220E">
        <w:rPr>
          <w:rFonts w:ascii="Times New Roman" w:hAnsi="Times New Roman" w:cs="Times New Roman"/>
          <w:color w:val="000000"/>
          <w:sz w:val="28"/>
          <w:szCs w:val="28"/>
        </w:rPr>
        <w:t>нарушена</w:t>
      </w:r>
      <w:proofErr w:type="gramEnd"/>
      <w:r w:rsidRPr="00B1220E">
        <w:rPr>
          <w:rFonts w:ascii="Times New Roman" w:hAnsi="Times New Roman" w:cs="Times New Roman"/>
          <w:color w:val="000000"/>
          <w:sz w:val="28"/>
          <w:szCs w:val="28"/>
        </w:rPr>
        <w:t>,   связанные с обложениями таможенными платежами   и их уплатой;</w:t>
      </w:r>
    </w:p>
    <w:p w:rsidR="00AD6E38" w:rsidRPr="00B1220E" w:rsidRDefault="00AD6E38" w:rsidP="00B122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4. нарушения, связанные с предоставлением таможенных льгот и пользованием ими, за которые </w:t>
      </w:r>
      <w:r w:rsidR="00884F4D" w:rsidRPr="00B1220E">
        <w:rPr>
          <w:rFonts w:ascii="Times New Roman" w:hAnsi="Times New Roman" w:cs="Times New Roman"/>
          <w:color w:val="000000"/>
          <w:sz w:val="28"/>
          <w:szCs w:val="28"/>
        </w:rPr>
        <w:t>Административным к</w:t>
      </w:r>
      <w:r w:rsidRPr="00B1220E">
        <w:rPr>
          <w:rFonts w:ascii="Times New Roman" w:hAnsi="Times New Roman" w:cs="Times New Roman"/>
          <w:color w:val="000000"/>
          <w:sz w:val="28"/>
          <w:szCs w:val="28"/>
        </w:rPr>
        <w:t>одексом предусмотрена ответствен</w:t>
      </w:r>
      <w:r w:rsidRPr="00B1220E">
        <w:rPr>
          <w:rFonts w:ascii="Times New Roman" w:hAnsi="Times New Roman" w:cs="Times New Roman"/>
          <w:color w:val="000000"/>
          <w:sz w:val="28"/>
          <w:szCs w:val="28"/>
        </w:rPr>
        <w:softHyphen/>
        <w:t>ность.</w:t>
      </w:r>
    </w:p>
    <w:p w:rsidR="00AD6E38" w:rsidRPr="00B1220E" w:rsidRDefault="00AD6E38" w:rsidP="00B122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Нарушения таможенных правил включает тридцать восемь составов правонарушений. Рассмотрение их и наложение взысканий осуществляют таможенные органы. </w:t>
      </w:r>
    </w:p>
    <w:p w:rsidR="00280EB5" w:rsidRPr="00B1220E" w:rsidRDefault="00280EB5" w:rsidP="00B122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>Гражданская правовая ответственность наступает тогда, когда должностным лицом таможенного органа при проведении таможенного контроля может быть причинён непоправимый вред лицам, их товарам и транспортным средствам.</w:t>
      </w:r>
    </w:p>
    <w:p w:rsidR="00E7057B" w:rsidRPr="00B1220E" w:rsidRDefault="00E7057B" w:rsidP="00B122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220E">
        <w:rPr>
          <w:rFonts w:ascii="Times New Roman" w:eastAsia="Calibri" w:hAnsi="Times New Roman" w:cs="Times New Roman"/>
          <w:sz w:val="28"/>
          <w:szCs w:val="28"/>
        </w:rPr>
        <w:t>Материальная и иная ответственность государства в лице таможенных органов основывается на принципе объективной ответственности, т. е. при наличии причинной связи между противоправным решением, действием или бездействием таможенного органа или его должностного лица и наступлением ущерба. При этом наличие вины в действиях (бездействии) конкретного должностного лица вовсе не обязательно. Неправомерное действие или бездействие конкретного должностного лица таможенного органа может быть совершено и невинно (например, как следствие исполнения решения или прямого указания вышестоящего органа или должностного лица, которое оказалось незаконным и в результате исполнения которого, был нанесен ущерб). В этом случае таможенный орган все равно несет ответственность, а вот конкретное должностное лицо - уже нет.</w:t>
      </w:r>
    </w:p>
    <w:p w:rsidR="00AD6E38" w:rsidRPr="00B1220E" w:rsidRDefault="00280EB5" w:rsidP="00B122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>Кроме административных с</w:t>
      </w:r>
      <w:r w:rsidR="00AD6E38" w:rsidRPr="00B1220E">
        <w:rPr>
          <w:rFonts w:ascii="Times New Roman" w:hAnsi="Times New Roman" w:cs="Times New Roman"/>
          <w:color w:val="000000"/>
          <w:sz w:val="28"/>
          <w:szCs w:val="28"/>
        </w:rPr>
        <w:t>уществует три состава правонарушений, которые по степени общественной опасности должны быть отнесены к преступлениям:</w:t>
      </w:r>
    </w:p>
    <w:p w:rsidR="00AD6E38" w:rsidRPr="00B1220E" w:rsidRDefault="00AD6E38" w:rsidP="00B1220E">
      <w:pPr>
        <w:numPr>
          <w:ilvl w:val="0"/>
          <w:numId w:val="5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>экономическая контрабанда, статья 209 УК РК;</w:t>
      </w:r>
    </w:p>
    <w:p w:rsidR="00AD6E38" w:rsidRPr="00B1220E" w:rsidRDefault="00AD6E38" w:rsidP="00B1220E">
      <w:pPr>
        <w:numPr>
          <w:ilvl w:val="0"/>
          <w:numId w:val="5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>уклонение от уплаты таможенных платежей, статья 214 УК РК;</w:t>
      </w:r>
    </w:p>
    <w:p w:rsidR="00AD6E38" w:rsidRPr="00B1220E" w:rsidRDefault="00AD6E38" w:rsidP="00B1220E">
      <w:pPr>
        <w:numPr>
          <w:ilvl w:val="0"/>
          <w:numId w:val="5"/>
        </w:numPr>
        <w:shd w:val="clear" w:color="auto" w:fill="FFFFFF"/>
        <w:tabs>
          <w:tab w:val="clear" w:pos="1440"/>
          <w:tab w:val="num" w:pos="-14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>невозвращение из-за границы средств в иностранной валюте статья 213УКРК.</w:t>
      </w:r>
    </w:p>
    <w:p w:rsidR="00280EB5" w:rsidRPr="00B1220E" w:rsidRDefault="00280EB5" w:rsidP="00B122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Одним из самых опасных преступлений в сфере таможенного дела, отнесённого к таможенному контролю, является контрабанда, за соверше</w:t>
      </w:r>
      <w:r w:rsidRPr="00B1220E">
        <w:rPr>
          <w:rFonts w:ascii="Times New Roman" w:hAnsi="Times New Roman" w:cs="Times New Roman"/>
          <w:color w:val="000000"/>
          <w:sz w:val="28"/>
          <w:szCs w:val="28"/>
        </w:rPr>
        <w:softHyphen/>
        <w:t>ние которой лица привлекаются к уголовной ответственности.</w:t>
      </w:r>
    </w:p>
    <w:p w:rsidR="00280EB5" w:rsidRPr="00B1220E" w:rsidRDefault="00280EB5" w:rsidP="00B122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color w:val="000000"/>
          <w:sz w:val="28"/>
          <w:szCs w:val="28"/>
        </w:rPr>
        <w:t>Ответственность за нарушения таможенных правил наступает в соответствии с законодательными актами, действующими на момент совершения правонарушения, но в таможенном законодательстве применили принцип невозможности поворота к худшему, т.е. акты, устанавливающие или усиливающие ответственность, обратной силы не имеют. Применение обратной силы закона основывается на конституционном положении, закреплённом в Конституции РК: «Никто не может нести ответственность за деяния, которые в момент его совершения не признавались». При привлечении  к ответственности за нарушение таможенных пра</w:t>
      </w:r>
      <w:r w:rsidRPr="00B1220E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вил, учитываются обстоятельства, смягчающие ответственность, либо отягчающие её. </w:t>
      </w:r>
      <w:proofErr w:type="gramStart"/>
      <w:r w:rsidRPr="00B1220E">
        <w:rPr>
          <w:rFonts w:ascii="Times New Roman" w:hAnsi="Times New Roman" w:cs="Times New Roman"/>
          <w:color w:val="000000"/>
          <w:sz w:val="28"/>
          <w:szCs w:val="28"/>
        </w:rPr>
        <w:t>Смягчающими обстоятельствами являются активное способствование разрешению дела; совершение правонарушения под влиянием угрозы или принуждения, либо в силу материальной, служебной или иной зависимо</w:t>
      </w:r>
      <w:r w:rsidRPr="00B1220E">
        <w:rPr>
          <w:rFonts w:ascii="Times New Roman" w:hAnsi="Times New Roman" w:cs="Times New Roman"/>
          <w:color w:val="000000"/>
          <w:sz w:val="28"/>
          <w:szCs w:val="28"/>
        </w:rPr>
        <w:softHyphen/>
        <w:t>сти; а также совершение правонарушения несовершеннолетним, беременной женщиной или женщиной, имеющей ребёнка до одного года; совершение преступления вследствие стечения тяжёлых личных или семейных обстоятельств; либо добровольное устранение вредных последствий правонаруше</w:t>
      </w:r>
      <w:r w:rsidRPr="00B1220E">
        <w:rPr>
          <w:rFonts w:ascii="Times New Roman" w:hAnsi="Times New Roman" w:cs="Times New Roman"/>
          <w:color w:val="000000"/>
          <w:sz w:val="28"/>
          <w:szCs w:val="28"/>
        </w:rPr>
        <w:softHyphen/>
        <w:t>ния</w:t>
      </w:r>
      <w:r w:rsidR="00B1220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122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861DD3" w:rsidRPr="00B1220E" w:rsidRDefault="00861DD3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>Создание единой таможенной территории – это фундамент выстраивания единого экономического пространства. Переход от Таможенного союза к формированию Единого экономического пространства является важнейшей ступенью в формировании единых механизмов правового регулирования экономической деятельности и образования единого рынка товаров и услуг.</w:t>
      </w:r>
    </w:p>
    <w:p w:rsidR="00861DD3" w:rsidRPr="00B1220E" w:rsidRDefault="00861DD3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>Временной период основных этапов перехода от создания Таможенного союза до введения в действия основных Соглашений, формирующих Единое экономическое пространство можно представить следующим образом.</w:t>
      </w:r>
    </w:p>
    <w:p w:rsidR="00861DD3" w:rsidRPr="00B1220E" w:rsidRDefault="00861DD3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>1. С 1 января 2010 года фактически начал свою деятельность Таможенный союз Беларуси, Казахстана и России. Вступил в силу Единый таможенный тариф Таможенного союза, а также Соглашения в области единого нетарифного регулирования.</w:t>
      </w:r>
    </w:p>
    <w:p w:rsidR="00861DD3" w:rsidRPr="00B1220E" w:rsidRDefault="00861DD3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>2. 1 июля 2010 года ознаменовалось вступлением в силу единого Таможенного кодекса Таможенного союза и ряда ключевых международных соглашений. Тем самым продолжился активный этап формирования единого таможенного законодательства.</w:t>
      </w:r>
    </w:p>
    <w:p w:rsidR="00861DD3" w:rsidRPr="00B1220E" w:rsidRDefault="00861DD3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>3. 1 июля 2011 года произошел перенос таможенного контроля на внешнюю границу Таможенного союза, что позволит говорить о формировании единой таможенной территории Таможенного союза.</w:t>
      </w:r>
    </w:p>
    <w:p w:rsidR="00AD6E38" w:rsidRPr="00B1220E" w:rsidRDefault="00861DD3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t>4. А с 1 января 2012 года осуществлен переход к Единому экономическому пространству, целью которого является полноценное и эффективное обеспечение свободы перемещения товаров, услуг, капитала и рабочей силы через границы государств-участников.</w:t>
      </w:r>
    </w:p>
    <w:p w:rsidR="00861DD3" w:rsidRPr="00B1220E" w:rsidRDefault="00861DD3" w:rsidP="00B12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220E">
        <w:rPr>
          <w:rFonts w:ascii="Times New Roman" w:hAnsi="Times New Roman" w:cs="Times New Roman"/>
          <w:sz w:val="28"/>
          <w:szCs w:val="28"/>
        </w:rPr>
        <w:lastRenderedPageBreak/>
        <w:t>В дальнейшем можно с уверенностью говорить о том, что государства после 1 января 2012 года будут проводить дальнейшие действия по углублению интеграции в рамках Единого экономического пространства.</w:t>
      </w:r>
    </w:p>
    <w:sectPr w:rsidR="00861DD3" w:rsidRPr="00B1220E" w:rsidSect="00B1220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D17E2"/>
    <w:multiLevelType w:val="hybridMultilevel"/>
    <w:tmpl w:val="DEE6B1E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C2B7EB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116294"/>
    <w:multiLevelType w:val="hybridMultilevel"/>
    <w:tmpl w:val="96467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02A9E"/>
    <w:multiLevelType w:val="hybridMultilevel"/>
    <w:tmpl w:val="CDC816E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C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25084"/>
    <w:rsid w:val="00005799"/>
    <w:rsid w:val="00025084"/>
    <w:rsid w:val="000A40B9"/>
    <w:rsid w:val="001209C4"/>
    <w:rsid w:val="0013497F"/>
    <w:rsid w:val="001378DD"/>
    <w:rsid w:val="001734F6"/>
    <w:rsid w:val="00226C61"/>
    <w:rsid w:val="00280EB5"/>
    <w:rsid w:val="002E26AE"/>
    <w:rsid w:val="002F22C5"/>
    <w:rsid w:val="0034473A"/>
    <w:rsid w:val="003801A4"/>
    <w:rsid w:val="003C3958"/>
    <w:rsid w:val="004F70B5"/>
    <w:rsid w:val="0052086F"/>
    <w:rsid w:val="00536782"/>
    <w:rsid w:val="005636EA"/>
    <w:rsid w:val="005760F3"/>
    <w:rsid w:val="00704F76"/>
    <w:rsid w:val="00720835"/>
    <w:rsid w:val="007529F9"/>
    <w:rsid w:val="00792D6F"/>
    <w:rsid w:val="007C4F75"/>
    <w:rsid w:val="00815858"/>
    <w:rsid w:val="00861DD3"/>
    <w:rsid w:val="008844F9"/>
    <w:rsid w:val="00884F4D"/>
    <w:rsid w:val="009055A9"/>
    <w:rsid w:val="00972632"/>
    <w:rsid w:val="00994AE3"/>
    <w:rsid w:val="009C547C"/>
    <w:rsid w:val="00A17C5B"/>
    <w:rsid w:val="00AD40F3"/>
    <w:rsid w:val="00AD6E38"/>
    <w:rsid w:val="00B1220E"/>
    <w:rsid w:val="00B272B8"/>
    <w:rsid w:val="00BB6A61"/>
    <w:rsid w:val="00C759BA"/>
    <w:rsid w:val="00CD0044"/>
    <w:rsid w:val="00CF55E6"/>
    <w:rsid w:val="00D43E50"/>
    <w:rsid w:val="00DE3A38"/>
    <w:rsid w:val="00E07DD8"/>
    <w:rsid w:val="00E7057B"/>
    <w:rsid w:val="00E97CF4"/>
    <w:rsid w:val="00ED7006"/>
    <w:rsid w:val="00F931ED"/>
    <w:rsid w:val="00FE0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F55E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F55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CF55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F55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CF55E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F55E6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7">
    <w:name w:val="List Paragraph"/>
    <w:basedOn w:val="a"/>
    <w:uiPriority w:val="34"/>
    <w:qFormat/>
    <w:rsid w:val="00D43E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rsid w:val="00D4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D43E50"/>
    <w:rPr>
      <w:i/>
      <w:iCs/>
    </w:rPr>
  </w:style>
  <w:style w:type="character" w:styleId="aa">
    <w:name w:val="Strong"/>
    <w:basedOn w:val="a0"/>
    <w:uiPriority w:val="22"/>
    <w:qFormat/>
    <w:rsid w:val="00D43E50"/>
    <w:rPr>
      <w:b/>
      <w:bCs/>
    </w:rPr>
  </w:style>
  <w:style w:type="paragraph" w:customStyle="1" w:styleId="ConsPlusNormal">
    <w:name w:val="ConsPlusNormal"/>
    <w:uiPriority w:val="99"/>
    <w:rsid w:val="003447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26C6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26C61"/>
  </w:style>
  <w:style w:type="character" w:styleId="ab">
    <w:name w:val="Hyperlink"/>
    <w:basedOn w:val="a0"/>
    <w:rsid w:val="00ED7006"/>
    <w:rPr>
      <w:color w:val="0000FF"/>
      <w:u w:val="single"/>
    </w:rPr>
  </w:style>
  <w:style w:type="paragraph" w:customStyle="1" w:styleId="1">
    <w:name w:val="Знак1"/>
    <w:basedOn w:val="a"/>
    <w:autoRedefine/>
    <w:uiPriority w:val="99"/>
    <w:rsid w:val="00861DD3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prg.kz/Document/?link_id=1001562628" TargetMode="External"/><Relationship Id="rId3" Type="http://schemas.openxmlformats.org/officeDocument/2006/relationships/styles" Target="styles.xml"/><Relationship Id="rId7" Type="http://schemas.openxmlformats.org/officeDocument/2006/relationships/hyperlink" Target="http://online.prg.kz/Document/?link_id=1000734436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nline.prg.kz/Document/?link_id=100146533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nline.zakon.kz/Document/?link_id=1001803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.zakon.kz/Document/?link_id=1001803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660BB-D79D-4390-B9FB-C50A3C65A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6047</Words>
  <Characters>34474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40441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Куляш</dc:creator>
  <cp:keywords/>
  <dc:description/>
  <cp:lastModifiedBy>admin</cp:lastModifiedBy>
  <cp:revision>2</cp:revision>
  <dcterms:created xsi:type="dcterms:W3CDTF">2013-02-12T02:37:00Z</dcterms:created>
  <dcterms:modified xsi:type="dcterms:W3CDTF">2013-02-12T02:37:00Z</dcterms:modified>
</cp:coreProperties>
</file>